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2188A" w14:textId="77777777" w:rsidR="00784BDD" w:rsidRPr="0088072E" w:rsidRDefault="00000000" w:rsidP="00E678E4">
      <w:pPr>
        <w:pStyle w:val="BodyText"/>
        <w:ind w:left="0"/>
      </w:pPr>
      <w:r w:rsidRPr="0088072E">
        <w:t>Research</w:t>
      </w:r>
      <w:r w:rsidRPr="0088072E">
        <w:rPr>
          <w:spacing w:val="-3"/>
        </w:rPr>
        <w:t xml:space="preserve"> </w:t>
      </w:r>
      <w:r w:rsidRPr="0088072E">
        <w:rPr>
          <w:spacing w:val="-2"/>
        </w:rPr>
        <w:t>areas</w:t>
      </w:r>
    </w:p>
    <w:p w14:paraId="37090484" w14:textId="77777777" w:rsidR="00784BDD" w:rsidRPr="0088072E" w:rsidRDefault="00784BDD" w:rsidP="00E678E4">
      <w:pPr>
        <w:pStyle w:val="BodyText"/>
        <w:ind w:left="0"/>
        <w:jc w:val="left"/>
      </w:pPr>
    </w:p>
    <w:p w14:paraId="6FFF169D" w14:textId="77777777" w:rsidR="00784BDD" w:rsidRPr="0088072E" w:rsidRDefault="00000000" w:rsidP="00E678E4">
      <w:pPr>
        <w:pStyle w:val="BodyText"/>
        <w:ind w:left="0"/>
      </w:pPr>
      <w:r w:rsidRPr="0088072E">
        <w:t>Ana</w:t>
      </w:r>
      <w:r w:rsidRPr="0088072E">
        <w:rPr>
          <w:spacing w:val="-4"/>
        </w:rPr>
        <w:t xml:space="preserve"> </w:t>
      </w:r>
      <w:r w:rsidRPr="0088072E">
        <w:rPr>
          <w:spacing w:val="-2"/>
        </w:rPr>
        <w:t>Alonso</w:t>
      </w:r>
    </w:p>
    <w:p w14:paraId="36F9343C" w14:textId="7DEC8783" w:rsidR="0088072E" w:rsidRDefault="00000000" w:rsidP="00E678E4">
      <w:pPr>
        <w:pStyle w:val="BodyText"/>
        <w:ind w:left="0"/>
      </w:pPr>
      <w:r w:rsidRPr="0088072E">
        <w:t>Applied linguistics focused on language teaching and language acquisition through literature, English for Specific Purposes, aspects of cross-cultural competence, intercultural understanding and international tourism, textual analysis in cross-cultural and intercultural communication.</w:t>
      </w:r>
    </w:p>
    <w:p w14:paraId="7298CB15" w14:textId="77777777" w:rsidR="0088072E" w:rsidRPr="0088072E" w:rsidRDefault="0088072E" w:rsidP="00E678E4">
      <w:pPr>
        <w:pStyle w:val="BodyText"/>
        <w:ind w:left="0"/>
      </w:pPr>
    </w:p>
    <w:p w14:paraId="0EAF1523" w14:textId="78F076E4" w:rsidR="00784BDD" w:rsidRPr="0088072E" w:rsidRDefault="00034719" w:rsidP="00E678E4">
      <w:pPr>
        <w:pStyle w:val="BodyText"/>
        <w:ind w:left="0"/>
        <w:jc w:val="left"/>
      </w:pPr>
      <w:r w:rsidRPr="0088072E">
        <w:t>Paula Barba Guerrero </w:t>
      </w:r>
    </w:p>
    <w:p w14:paraId="5AE201B3" w14:textId="77777777" w:rsidR="00034719" w:rsidRPr="00034719" w:rsidRDefault="00034719" w:rsidP="00E678E4">
      <w:pPr>
        <w:pStyle w:val="BodyText"/>
        <w:ind w:left="0"/>
        <w:rPr>
          <w:lang w:val="en-ES"/>
        </w:rPr>
      </w:pPr>
      <w:r w:rsidRPr="00034719">
        <w:rPr>
          <w:lang w:val="en-ES"/>
        </w:rPr>
        <w:t>African American literature, twentieth- and twenty-first-century American literature written by women, speculative fiction, and life writing, with an interest in the representation of cultural memory, nostalgia, and negative affect.</w:t>
      </w:r>
    </w:p>
    <w:p w14:paraId="31C60C56" w14:textId="77777777" w:rsidR="00034719" w:rsidRPr="0088072E" w:rsidRDefault="00034719" w:rsidP="00E678E4">
      <w:pPr>
        <w:pStyle w:val="BodyText"/>
        <w:ind w:left="0"/>
        <w:jc w:val="left"/>
      </w:pPr>
    </w:p>
    <w:p w14:paraId="6DCA92AA" w14:textId="33E34722" w:rsidR="00784BDD" w:rsidRPr="0088072E" w:rsidRDefault="00000000" w:rsidP="00E678E4">
      <w:pPr>
        <w:jc w:val="both"/>
      </w:pPr>
      <w:r w:rsidRPr="0088072E">
        <w:t>Miriam</w:t>
      </w:r>
      <w:r w:rsidRPr="0088072E">
        <w:rPr>
          <w:spacing w:val="-4"/>
        </w:rPr>
        <w:t xml:space="preserve"> </w:t>
      </w:r>
      <w:r w:rsidRPr="0088072E">
        <w:rPr>
          <w:spacing w:val="-2"/>
        </w:rPr>
        <w:t>Borham</w:t>
      </w:r>
      <w:r w:rsidR="00034719" w:rsidRPr="0088072E">
        <w:rPr>
          <w:spacing w:val="-2"/>
        </w:rPr>
        <w:t xml:space="preserve"> Puyal</w:t>
      </w:r>
    </w:p>
    <w:p w14:paraId="4ACCB13A" w14:textId="76738FFE" w:rsidR="00784BDD" w:rsidRDefault="00000000" w:rsidP="00E678E4">
      <w:pPr>
        <w:jc w:val="both"/>
      </w:pPr>
      <w:r w:rsidRPr="0088072E">
        <w:t>18th- and 19th-century Literature in English; Women Writers and Female Characters; Popular Narratives across Media; Children's Literature and Young Adult Fiction; (Neo) Victorian Literature and Culture; Digital Humanities.</w:t>
      </w:r>
    </w:p>
    <w:p w14:paraId="0FB3FB07" w14:textId="77777777" w:rsidR="0088072E" w:rsidRPr="0088072E" w:rsidRDefault="0088072E" w:rsidP="00E678E4">
      <w:pPr>
        <w:jc w:val="both"/>
      </w:pPr>
    </w:p>
    <w:p w14:paraId="29B7CE52" w14:textId="77777777" w:rsidR="00784BDD" w:rsidRPr="0088072E" w:rsidRDefault="00000000" w:rsidP="00E678E4">
      <w:pPr>
        <w:pStyle w:val="BodyText"/>
        <w:ind w:left="0"/>
      </w:pPr>
      <w:r w:rsidRPr="0088072E">
        <w:t>Maria</w:t>
      </w:r>
      <w:r w:rsidRPr="0088072E">
        <w:rPr>
          <w:spacing w:val="-4"/>
        </w:rPr>
        <w:t xml:space="preserve"> </w:t>
      </w:r>
      <w:r w:rsidRPr="0088072E">
        <w:t>Eugenia</w:t>
      </w:r>
      <w:r w:rsidRPr="0088072E">
        <w:rPr>
          <w:spacing w:val="-1"/>
        </w:rPr>
        <w:t xml:space="preserve"> </w:t>
      </w:r>
      <w:r w:rsidRPr="0088072E">
        <w:t>Díaz</w:t>
      </w:r>
      <w:r w:rsidRPr="0088072E">
        <w:rPr>
          <w:spacing w:val="-1"/>
        </w:rPr>
        <w:t xml:space="preserve"> </w:t>
      </w:r>
      <w:r w:rsidRPr="0088072E">
        <w:rPr>
          <w:spacing w:val="-2"/>
        </w:rPr>
        <w:t>Sánchez</w:t>
      </w:r>
    </w:p>
    <w:p w14:paraId="0B72E7E0" w14:textId="20CE3B04" w:rsidR="00784BDD" w:rsidRPr="0088072E" w:rsidRDefault="00000000" w:rsidP="00E678E4">
      <w:pPr>
        <w:pStyle w:val="BodyText"/>
        <w:ind w:left="0"/>
      </w:pPr>
      <w:r w:rsidRPr="0088072E">
        <w:t>U.S Studies; Modernist American novel with special emphasis on William Faulkner´s fiction and Modernist forerunners to Postmodernist American fiction.</w:t>
      </w:r>
      <w:r w:rsidRPr="0088072E">
        <w:rPr>
          <w:spacing w:val="40"/>
        </w:rPr>
        <w:t xml:space="preserve"> </w:t>
      </w:r>
      <w:r w:rsidRPr="0088072E">
        <w:t>Postmodernist aesthetics. Contemporary American novel: John Gardner. Translation of American literature: William Faulkner, Herman Melville, D.H.</w:t>
      </w:r>
      <w:r w:rsidR="00034719" w:rsidRPr="0088072E">
        <w:t xml:space="preserve"> </w:t>
      </w:r>
      <w:r w:rsidRPr="0088072E">
        <w:t>Thoreau.</w:t>
      </w:r>
    </w:p>
    <w:p w14:paraId="4BAA63C7" w14:textId="77777777" w:rsidR="0088072E" w:rsidRPr="0088072E" w:rsidRDefault="00000000" w:rsidP="00E678E4">
      <w:pPr>
        <w:jc w:val="both"/>
      </w:pPr>
      <w:r w:rsidRPr="008F11D6">
        <w:rPr>
          <w:bCs/>
          <w:u w:val="single"/>
        </w:rPr>
        <w:t>English as a second language</w:t>
      </w:r>
      <w:r w:rsidRPr="0088072E">
        <w:rPr>
          <w:b/>
        </w:rPr>
        <w:t xml:space="preserve"> </w:t>
      </w:r>
      <w:r w:rsidRPr="0088072E">
        <w:t>(ESL); Immersion in bilingual education and Content and Language Integrated Learning (CLIL) methodology.</w:t>
      </w:r>
    </w:p>
    <w:p w14:paraId="5F69677D" w14:textId="77777777" w:rsidR="0088072E" w:rsidRPr="00E678E4" w:rsidRDefault="0088072E" w:rsidP="00E678E4">
      <w:pPr>
        <w:jc w:val="both"/>
        <w:rPr>
          <w:lang w:val="en-GB"/>
        </w:rPr>
      </w:pPr>
    </w:p>
    <w:p w14:paraId="56C52AEA" w14:textId="77777777" w:rsidR="0088072E" w:rsidRPr="0088072E" w:rsidRDefault="00000000" w:rsidP="00E678E4">
      <w:pPr>
        <w:jc w:val="both"/>
        <w:rPr>
          <w:spacing w:val="-2"/>
          <w:lang w:val="en-GB"/>
        </w:rPr>
      </w:pPr>
      <w:r w:rsidRPr="0088072E">
        <w:rPr>
          <w:lang w:val="en-GB"/>
        </w:rPr>
        <w:t>Jorge</w:t>
      </w:r>
      <w:r w:rsidRPr="0088072E">
        <w:rPr>
          <w:spacing w:val="-4"/>
          <w:lang w:val="en-GB"/>
        </w:rPr>
        <w:t xml:space="preserve"> </w:t>
      </w:r>
      <w:r w:rsidRPr="0088072E">
        <w:rPr>
          <w:lang w:val="en-GB"/>
        </w:rPr>
        <w:t>Diego</w:t>
      </w:r>
      <w:r w:rsidRPr="0088072E">
        <w:rPr>
          <w:spacing w:val="-2"/>
          <w:lang w:val="en-GB"/>
        </w:rPr>
        <w:t xml:space="preserve"> Sánchez</w:t>
      </w:r>
    </w:p>
    <w:p w14:paraId="48C86267" w14:textId="77777777" w:rsidR="00034719" w:rsidRDefault="00034719" w:rsidP="008F11D6">
      <w:pPr>
        <w:pStyle w:val="BodyText"/>
        <w:ind w:left="0"/>
      </w:pPr>
      <w:r w:rsidRPr="0088072E">
        <w:t xml:space="preserve">English-speaking Literature, </w:t>
      </w:r>
      <w:proofErr w:type="gramStart"/>
      <w:r w:rsidRPr="0088072E">
        <w:t>Performing</w:t>
      </w:r>
      <w:proofErr w:type="gramEnd"/>
      <w:r w:rsidRPr="0088072E">
        <w:t xml:space="preserve"> arts and Film from the South Asian Subcontinent; Postcolonial and Transnational Studies; Cultural Studies; Diaspora Studies; (Re)writings of Race, Gender, Sexualities and Empire; Evolution of</w:t>
      </w:r>
      <w:r w:rsidRPr="0088072E">
        <w:rPr>
          <w:spacing w:val="40"/>
        </w:rPr>
        <w:t xml:space="preserve"> </w:t>
      </w:r>
      <w:r w:rsidRPr="0088072E">
        <w:t>Performing Arts from Medieval Ages till Contemporary Age</w:t>
      </w:r>
      <w:r w:rsidR="008F11D6" w:rsidRPr="0088072E">
        <w:t>.</w:t>
      </w:r>
    </w:p>
    <w:p w14:paraId="5BC2628F" w14:textId="77777777" w:rsidR="008F11D6" w:rsidRDefault="008F11D6" w:rsidP="008F11D6">
      <w:pPr>
        <w:pStyle w:val="BodyText"/>
        <w:ind w:left="0"/>
      </w:pPr>
    </w:p>
    <w:p w14:paraId="3CA2ABB5" w14:textId="77777777" w:rsidR="008F11D6" w:rsidRDefault="008F11D6" w:rsidP="008F11D6">
      <w:pPr>
        <w:pStyle w:val="BodyText"/>
        <w:ind w:left="0"/>
      </w:pPr>
    </w:p>
    <w:p w14:paraId="47A2045D" w14:textId="77777777" w:rsidR="008F11D6" w:rsidRPr="00E678E4" w:rsidRDefault="008F11D6" w:rsidP="008F11D6">
      <w:pPr>
        <w:pStyle w:val="BodyText"/>
        <w:ind w:left="0"/>
        <w:rPr>
          <w:lang w:val="en-GB"/>
        </w:rPr>
      </w:pPr>
      <w:r w:rsidRPr="00E678E4">
        <w:rPr>
          <w:lang w:val="en-GB"/>
        </w:rPr>
        <w:t>Ramiro</w:t>
      </w:r>
      <w:r w:rsidRPr="00E678E4">
        <w:rPr>
          <w:spacing w:val="-3"/>
          <w:lang w:val="en-GB"/>
        </w:rPr>
        <w:t xml:space="preserve"> </w:t>
      </w:r>
      <w:r w:rsidRPr="00E678E4">
        <w:rPr>
          <w:lang w:val="en-GB"/>
        </w:rPr>
        <w:t>Durán</w:t>
      </w:r>
      <w:r w:rsidRPr="00E678E4">
        <w:rPr>
          <w:spacing w:val="-2"/>
          <w:lang w:val="en-GB"/>
        </w:rPr>
        <w:t xml:space="preserve"> Martinez</w:t>
      </w:r>
    </w:p>
    <w:p w14:paraId="47AF133B" w14:textId="77777777" w:rsidR="008F11D6" w:rsidRDefault="008F11D6" w:rsidP="008F11D6">
      <w:pPr>
        <w:pStyle w:val="BodyText"/>
        <w:ind w:left="0"/>
      </w:pPr>
      <w:r w:rsidRPr="0088072E">
        <w:t>The CLIL (Content and Language Integrated Learning) approach in Primary,</w:t>
      </w:r>
      <w:r w:rsidRPr="0088072E">
        <w:rPr>
          <w:spacing w:val="80"/>
        </w:rPr>
        <w:t xml:space="preserve"> </w:t>
      </w:r>
      <w:r w:rsidRPr="0088072E">
        <w:t xml:space="preserve">Secondary and Tertiary education; Teaching English as a foreign language; Teacher training </w:t>
      </w:r>
      <w:proofErr w:type="spellStart"/>
      <w:r w:rsidRPr="0088072E">
        <w:t>programmes</w:t>
      </w:r>
      <w:proofErr w:type="spellEnd"/>
      <w:r w:rsidRPr="0088072E">
        <w:t xml:space="preserve"> for ESOL (English for Speakers of Other Languages) teachers; Relevance Theory and the language of advertising.</w:t>
      </w:r>
    </w:p>
    <w:p w14:paraId="6253B4BC" w14:textId="77777777" w:rsidR="00680269" w:rsidRDefault="00680269" w:rsidP="008F11D6">
      <w:pPr>
        <w:pStyle w:val="BodyText"/>
        <w:ind w:left="0"/>
      </w:pPr>
    </w:p>
    <w:p w14:paraId="5FB261C2" w14:textId="77777777" w:rsidR="00680269" w:rsidRDefault="00680269" w:rsidP="008F11D6">
      <w:pPr>
        <w:pStyle w:val="BodyText"/>
        <w:ind w:left="0"/>
      </w:pPr>
    </w:p>
    <w:p w14:paraId="595D403E" w14:textId="77777777" w:rsidR="00680269" w:rsidRPr="0088072E" w:rsidRDefault="00680269" w:rsidP="00680269">
      <w:pPr>
        <w:pStyle w:val="BodyText"/>
        <w:ind w:left="0"/>
      </w:pPr>
      <w:proofErr w:type="spellStart"/>
      <w:r w:rsidRPr="0088072E">
        <w:t>Izaskun</w:t>
      </w:r>
      <w:proofErr w:type="spellEnd"/>
      <w:r w:rsidRPr="0088072E">
        <w:rPr>
          <w:spacing w:val="-4"/>
        </w:rPr>
        <w:t xml:space="preserve"> </w:t>
      </w:r>
      <w:r w:rsidRPr="0088072E">
        <w:rPr>
          <w:spacing w:val="-2"/>
        </w:rPr>
        <w:t>Elorza</w:t>
      </w:r>
    </w:p>
    <w:p w14:paraId="69767286" w14:textId="77777777" w:rsidR="00680269" w:rsidRPr="0088072E" w:rsidRDefault="00680269" w:rsidP="00680269">
      <w:pPr>
        <w:pStyle w:val="BodyText"/>
        <w:ind w:left="0"/>
      </w:pPr>
      <w:r w:rsidRPr="0088072E">
        <w:t>Multimodal discourse analysis; written discourse analysis; systemic functional grammar; discourse grammar; corpus-assisted discourse analysis; corpus linguistics; synchronic linguistics; systemic functional descriptions of language; authorial identity and language attribution; academic writing; science popularization; the role of translation in language teaching and learning.</w:t>
      </w:r>
    </w:p>
    <w:p w14:paraId="355A7FB1" w14:textId="436665BD" w:rsidR="00680269" w:rsidRPr="00E678E4" w:rsidRDefault="00680269" w:rsidP="008F11D6">
      <w:pPr>
        <w:pStyle w:val="BodyText"/>
        <w:ind w:left="0"/>
        <w:sectPr w:rsidR="00680269" w:rsidRPr="00E678E4">
          <w:type w:val="continuous"/>
          <w:pgSz w:w="12240" w:h="15840"/>
          <w:pgMar w:top="1360" w:right="1440" w:bottom="280" w:left="1800" w:header="720" w:footer="720" w:gutter="0"/>
          <w:cols w:space="720"/>
        </w:sectPr>
      </w:pPr>
    </w:p>
    <w:p w14:paraId="6427B043" w14:textId="77777777" w:rsidR="00680269" w:rsidRPr="0088072E" w:rsidRDefault="00680269" w:rsidP="00680269">
      <w:pPr>
        <w:pStyle w:val="BodyText"/>
        <w:ind w:left="0"/>
      </w:pPr>
      <w:r w:rsidRPr="0088072E">
        <w:lastRenderedPageBreak/>
        <w:t>Ana</w:t>
      </w:r>
      <w:r w:rsidRPr="0088072E">
        <w:rPr>
          <w:spacing w:val="-5"/>
        </w:rPr>
        <w:t xml:space="preserve"> </w:t>
      </w:r>
      <w:r w:rsidRPr="0088072E">
        <w:t>Fraile</w:t>
      </w:r>
      <w:r w:rsidRPr="0088072E">
        <w:rPr>
          <w:spacing w:val="-2"/>
        </w:rPr>
        <w:t xml:space="preserve"> Marcos</w:t>
      </w:r>
    </w:p>
    <w:p w14:paraId="61A1D7F6" w14:textId="77777777" w:rsidR="00680269" w:rsidRPr="0088072E" w:rsidRDefault="00680269" w:rsidP="00680269">
      <w:pPr>
        <w:pStyle w:val="BodyText"/>
        <w:ind w:left="0"/>
      </w:pPr>
      <w:r w:rsidRPr="0088072E">
        <w:t xml:space="preserve">U.S. and Canadian literatures; </w:t>
      </w:r>
      <w:proofErr w:type="spellStart"/>
      <w:r w:rsidRPr="0088072E">
        <w:t>Minoriticized</w:t>
      </w:r>
      <w:proofErr w:type="spellEnd"/>
      <w:r w:rsidRPr="0088072E">
        <w:t xml:space="preserve"> literatures in North America, with an emphasis on African American and African Canadian literature; the literatures of immigration and Diaspora; Postcoloniality; Globalization; Racialization; the politics</w:t>
      </w:r>
      <w:r w:rsidRPr="0088072E">
        <w:rPr>
          <w:spacing w:val="40"/>
        </w:rPr>
        <w:t xml:space="preserve"> </w:t>
      </w:r>
      <w:r w:rsidRPr="0088072E">
        <w:t>and aesthetics of the ‘Trans</w:t>
      </w:r>
      <w:proofErr w:type="gramStart"/>
      <w:r w:rsidRPr="0088072E">
        <w:t>-‘ (</w:t>
      </w:r>
      <w:proofErr w:type="gramEnd"/>
      <w:r w:rsidRPr="0088072E">
        <w:t>Trans-gender, trans-racial, transnational, trans-cultural); the nation-state, ethics and aesthetics in the globalization era.</w:t>
      </w:r>
    </w:p>
    <w:p w14:paraId="751DA071" w14:textId="7746F9E8" w:rsidR="00784BDD" w:rsidRPr="0088072E" w:rsidRDefault="00784BDD" w:rsidP="00E678E4">
      <w:pPr>
        <w:pStyle w:val="BodyText"/>
        <w:tabs>
          <w:tab w:val="left" w:pos="1216"/>
        </w:tabs>
        <w:ind w:left="0"/>
        <w:jc w:val="left"/>
      </w:pPr>
    </w:p>
    <w:p w14:paraId="0CA1060A" w14:textId="77777777" w:rsidR="00784BDD" w:rsidRPr="0088072E" w:rsidRDefault="00000000" w:rsidP="00E678E4">
      <w:pPr>
        <w:pStyle w:val="BodyText"/>
        <w:ind w:left="0"/>
      </w:pPr>
      <w:r w:rsidRPr="0088072E">
        <w:t>Luisa</w:t>
      </w:r>
      <w:r w:rsidRPr="0088072E">
        <w:rPr>
          <w:spacing w:val="-3"/>
        </w:rPr>
        <w:t xml:space="preserve"> </w:t>
      </w:r>
      <w:r w:rsidRPr="0088072E">
        <w:t>María</w:t>
      </w:r>
      <w:r w:rsidRPr="0088072E">
        <w:rPr>
          <w:spacing w:val="-3"/>
        </w:rPr>
        <w:t xml:space="preserve"> </w:t>
      </w:r>
      <w:r w:rsidRPr="0088072E">
        <w:t xml:space="preserve">González </w:t>
      </w:r>
      <w:r w:rsidRPr="0088072E">
        <w:rPr>
          <w:spacing w:val="-2"/>
        </w:rPr>
        <w:t>Rodríguez</w:t>
      </w:r>
    </w:p>
    <w:p w14:paraId="18717232" w14:textId="77777777" w:rsidR="00784BDD" w:rsidRPr="0088072E" w:rsidRDefault="00000000" w:rsidP="00E678E4">
      <w:pPr>
        <w:pStyle w:val="BodyText"/>
        <w:ind w:left="0"/>
      </w:pPr>
      <w:r w:rsidRPr="0088072E">
        <w:t>Discourse analysis in language teaching; classroom research and discourse analysis; CLIL;</w:t>
      </w:r>
      <w:r w:rsidRPr="0088072E">
        <w:rPr>
          <w:spacing w:val="40"/>
        </w:rPr>
        <w:t xml:space="preserve"> </w:t>
      </w:r>
      <w:r w:rsidRPr="0088072E">
        <w:t>the</w:t>
      </w:r>
      <w:r w:rsidRPr="0088072E">
        <w:rPr>
          <w:spacing w:val="40"/>
        </w:rPr>
        <w:t xml:space="preserve"> </w:t>
      </w:r>
      <w:r w:rsidRPr="0088072E">
        <w:t>use</w:t>
      </w:r>
      <w:r w:rsidRPr="0088072E">
        <w:rPr>
          <w:spacing w:val="40"/>
        </w:rPr>
        <w:t xml:space="preserve"> </w:t>
      </w:r>
      <w:r w:rsidRPr="0088072E">
        <w:t>of</w:t>
      </w:r>
      <w:r w:rsidRPr="0088072E">
        <w:rPr>
          <w:spacing w:val="40"/>
        </w:rPr>
        <w:t xml:space="preserve"> </w:t>
      </w:r>
      <w:r w:rsidRPr="0088072E">
        <w:t>literature</w:t>
      </w:r>
      <w:r w:rsidRPr="0088072E">
        <w:rPr>
          <w:spacing w:val="40"/>
        </w:rPr>
        <w:t xml:space="preserve"> </w:t>
      </w:r>
      <w:r w:rsidRPr="0088072E">
        <w:t>to</w:t>
      </w:r>
      <w:r w:rsidRPr="0088072E">
        <w:rPr>
          <w:spacing w:val="40"/>
        </w:rPr>
        <w:t xml:space="preserve"> </w:t>
      </w:r>
      <w:r w:rsidRPr="0088072E">
        <w:t>develop</w:t>
      </w:r>
      <w:r w:rsidRPr="0088072E">
        <w:rPr>
          <w:spacing w:val="40"/>
        </w:rPr>
        <w:t xml:space="preserve"> </w:t>
      </w:r>
      <w:r w:rsidRPr="0088072E">
        <w:t>the</w:t>
      </w:r>
      <w:r w:rsidRPr="0088072E">
        <w:rPr>
          <w:spacing w:val="40"/>
        </w:rPr>
        <w:t xml:space="preserve"> </w:t>
      </w:r>
      <w:r w:rsidRPr="0088072E">
        <w:t>intercultural</w:t>
      </w:r>
      <w:r w:rsidRPr="0088072E">
        <w:rPr>
          <w:spacing w:val="40"/>
        </w:rPr>
        <w:t xml:space="preserve"> </w:t>
      </w:r>
      <w:r w:rsidRPr="0088072E">
        <w:t>communicative</w:t>
      </w:r>
      <w:r w:rsidRPr="0088072E">
        <w:rPr>
          <w:spacing w:val="40"/>
        </w:rPr>
        <w:t xml:space="preserve"> </w:t>
      </w:r>
      <w:r w:rsidRPr="0088072E">
        <w:t>competence. The politics and aesthetics of postmodern literature; short story; the impact of visual</w:t>
      </w:r>
      <w:r w:rsidRPr="0088072E">
        <w:rPr>
          <w:spacing w:val="40"/>
        </w:rPr>
        <w:t xml:space="preserve"> </w:t>
      </w:r>
      <w:r w:rsidRPr="0088072E">
        <w:t>arts on postmodern aesthetics; Postmodern genres.</w:t>
      </w:r>
    </w:p>
    <w:p w14:paraId="07438FA2" w14:textId="77777777" w:rsidR="00034719" w:rsidRPr="0088072E" w:rsidRDefault="00034719" w:rsidP="00E678E4">
      <w:pPr>
        <w:pStyle w:val="BodyText"/>
        <w:ind w:left="0"/>
        <w:jc w:val="left"/>
      </w:pPr>
    </w:p>
    <w:p w14:paraId="45E9E8AF" w14:textId="77777777" w:rsidR="00034719" w:rsidRPr="0088072E" w:rsidRDefault="00034719" w:rsidP="00E678E4">
      <w:pPr>
        <w:pStyle w:val="BodyText"/>
        <w:ind w:left="0"/>
      </w:pPr>
      <w:r w:rsidRPr="0088072E">
        <w:t>Ana</w:t>
      </w:r>
      <w:r w:rsidRPr="0088072E">
        <w:rPr>
          <w:spacing w:val="-2"/>
        </w:rPr>
        <w:t xml:space="preserve"> </w:t>
      </w:r>
      <w:r w:rsidRPr="0088072E">
        <w:t>Mª</w:t>
      </w:r>
      <w:r w:rsidRPr="0088072E">
        <w:rPr>
          <w:spacing w:val="-1"/>
        </w:rPr>
        <w:t xml:space="preserve"> </w:t>
      </w:r>
      <w:r w:rsidRPr="0088072E">
        <w:t>Manzanas</w:t>
      </w:r>
      <w:r w:rsidRPr="0088072E">
        <w:rPr>
          <w:spacing w:val="-1"/>
        </w:rPr>
        <w:t xml:space="preserve"> </w:t>
      </w:r>
      <w:r w:rsidRPr="0088072E">
        <w:rPr>
          <w:spacing w:val="-4"/>
        </w:rPr>
        <w:t>Calvo</w:t>
      </w:r>
    </w:p>
    <w:p w14:paraId="39904935" w14:textId="77777777" w:rsidR="00034719" w:rsidRPr="0088072E" w:rsidRDefault="00034719" w:rsidP="00E678E4">
      <w:pPr>
        <w:pStyle w:val="BodyText"/>
        <w:ind w:left="0"/>
      </w:pPr>
      <w:r w:rsidRPr="0088072E">
        <w:t>North</w:t>
      </w:r>
      <w:r w:rsidRPr="0088072E">
        <w:rPr>
          <w:spacing w:val="-3"/>
        </w:rPr>
        <w:t xml:space="preserve"> </w:t>
      </w:r>
      <w:r w:rsidRPr="0088072E">
        <w:t>American</w:t>
      </w:r>
      <w:r w:rsidRPr="0088072E">
        <w:rPr>
          <w:spacing w:val="-1"/>
        </w:rPr>
        <w:t xml:space="preserve"> </w:t>
      </w:r>
      <w:r w:rsidRPr="0088072E">
        <w:t>Literature;</w:t>
      </w:r>
      <w:r w:rsidRPr="0088072E">
        <w:rPr>
          <w:spacing w:val="-3"/>
        </w:rPr>
        <w:t xml:space="preserve"> </w:t>
      </w:r>
      <w:r w:rsidRPr="0088072E">
        <w:t>“Ethnic”</w:t>
      </w:r>
      <w:r w:rsidRPr="0088072E">
        <w:rPr>
          <w:spacing w:val="-4"/>
        </w:rPr>
        <w:t xml:space="preserve"> </w:t>
      </w:r>
      <w:r w:rsidRPr="0088072E">
        <w:t>American</w:t>
      </w:r>
      <w:r w:rsidRPr="0088072E">
        <w:rPr>
          <w:spacing w:val="-1"/>
        </w:rPr>
        <w:t xml:space="preserve"> </w:t>
      </w:r>
      <w:r w:rsidRPr="0088072E">
        <w:t>Literatures;</w:t>
      </w:r>
      <w:r w:rsidRPr="0088072E">
        <w:rPr>
          <w:spacing w:val="-3"/>
        </w:rPr>
        <w:t xml:space="preserve"> </w:t>
      </w:r>
      <w:r w:rsidRPr="0088072E">
        <w:t>the</w:t>
      </w:r>
      <w:r w:rsidRPr="0088072E">
        <w:rPr>
          <w:spacing w:val="-2"/>
        </w:rPr>
        <w:t xml:space="preserve"> </w:t>
      </w:r>
      <w:r w:rsidRPr="0088072E">
        <w:t>Border</w:t>
      </w:r>
      <w:r w:rsidRPr="0088072E">
        <w:rPr>
          <w:spacing w:val="-4"/>
        </w:rPr>
        <w:t xml:space="preserve"> </w:t>
      </w:r>
      <w:r w:rsidRPr="0088072E">
        <w:t>in</w:t>
      </w:r>
      <w:r w:rsidRPr="0088072E">
        <w:rPr>
          <w:spacing w:val="-1"/>
        </w:rPr>
        <w:t xml:space="preserve"> </w:t>
      </w:r>
      <w:r w:rsidRPr="0088072E">
        <w:t>Literature</w:t>
      </w:r>
      <w:r w:rsidRPr="0088072E">
        <w:rPr>
          <w:spacing w:val="-4"/>
        </w:rPr>
        <w:t xml:space="preserve"> </w:t>
      </w:r>
      <w:r w:rsidRPr="0088072E">
        <w:t>and Culture; the City in American Literature and Culture; Immigrant Writing; Magical Realism and Science Fiction; Autobiography in American Literature</w:t>
      </w:r>
    </w:p>
    <w:p w14:paraId="6442F143" w14:textId="77777777" w:rsidR="00034719" w:rsidRPr="0088072E" w:rsidRDefault="00034719" w:rsidP="00E678E4">
      <w:pPr>
        <w:pStyle w:val="BodyText"/>
        <w:ind w:left="0"/>
      </w:pPr>
    </w:p>
    <w:p w14:paraId="4BBE8320" w14:textId="14129EB9" w:rsidR="00034719" w:rsidRPr="0088072E" w:rsidRDefault="00034719" w:rsidP="00E678E4">
      <w:pPr>
        <w:pStyle w:val="BodyText"/>
        <w:ind w:left="0"/>
      </w:pPr>
      <w:r w:rsidRPr="0088072E">
        <w:t>Vasilica Mocanu</w:t>
      </w:r>
    </w:p>
    <w:p w14:paraId="37B8293E" w14:textId="233ED86B" w:rsidR="0088072E" w:rsidRPr="0088072E" w:rsidRDefault="0088072E" w:rsidP="00E678E4">
      <w:r w:rsidRPr="0088072E">
        <w:t>Mixed-methods research in linguistics applied to foreign language learning and teaching, multilingualism, language and identity, and language policy and planning.</w:t>
      </w:r>
    </w:p>
    <w:p w14:paraId="5336A35B" w14:textId="77777777" w:rsidR="00784BDD" w:rsidRPr="0088072E" w:rsidRDefault="00784BDD" w:rsidP="00E678E4">
      <w:pPr>
        <w:pStyle w:val="BodyText"/>
        <w:ind w:left="0"/>
        <w:jc w:val="left"/>
      </w:pPr>
    </w:p>
    <w:p w14:paraId="7225C6ED" w14:textId="77777777" w:rsidR="00784BDD" w:rsidRPr="0088072E" w:rsidRDefault="00000000" w:rsidP="00E678E4">
      <w:pPr>
        <w:pStyle w:val="BodyText"/>
        <w:ind w:left="0"/>
      </w:pPr>
      <w:r w:rsidRPr="0088072E">
        <w:t>Consuelo</w:t>
      </w:r>
      <w:r w:rsidRPr="0088072E">
        <w:rPr>
          <w:spacing w:val="-2"/>
        </w:rPr>
        <w:t xml:space="preserve"> </w:t>
      </w:r>
      <w:r w:rsidRPr="0088072E">
        <w:t>Montes</w:t>
      </w:r>
      <w:r w:rsidRPr="0088072E">
        <w:rPr>
          <w:spacing w:val="-2"/>
        </w:rPr>
        <w:t xml:space="preserve"> Granado</w:t>
      </w:r>
    </w:p>
    <w:p w14:paraId="2E4D6F61" w14:textId="77777777" w:rsidR="00784BDD" w:rsidRPr="0088072E" w:rsidRDefault="00000000" w:rsidP="00E678E4">
      <w:pPr>
        <w:pStyle w:val="BodyText"/>
        <w:ind w:left="0"/>
      </w:pPr>
      <w:r w:rsidRPr="0088072E">
        <w:t>Cultural scripts as part of pragmatic competence. The spread of English and its implications on language teaching. English as a lingua franca. Bilingual and lingua franca approaches to language teaching. Sociolinguistic Stylistics.</w:t>
      </w:r>
    </w:p>
    <w:p w14:paraId="3C2ACB2C" w14:textId="77777777" w:rsidR="00784BDD" w:rsidRPr="0088072E" w:rsidRDefault="00784BDD" w:rsidP="00E678E4">
      <w:pPr>
        <w:pStyle w:val="BodyText"/>
        <w:ind w:left="0"/>
        <w:jc w:val="left"/>
      </w:pPr>
    </w:p>
    <w:p w14:paraId="50C120F0" w14:textId="77777777" w:rsidR="00784BDD" w:rsidRPr="0088072E" w:rsidRDefault="00000000" w:rsidP="00E678E4">
      <w:pPr>
        <w:pStyle w:val="BodyText"/>
        <w:ind w:left="0"/>
        <w:jc w:val="left"/>
      </w:pPr>
      <w:r w:rsidRPr="0088072E">
        <w:t>Pedro</w:t>
      </w:r>
      <w:r w:rsidRPr="0088072E">
        <w:rPr>
          <w:spacing w:val="-1"/>
        </w:rPr>
        <w:t xml:space="preserve"> </w:t>
      </w:r>
      <w:r w:rsidRPr="0088072E">
        <w:t>Javier</w:t>
      </w:r>
      <w:r w:rsidRPr="0088072E">
        <w:rPr>
          <w:spacing w:val="-2"/>
        </w:rPr>
        <w:t xml:space="preserve"> Pardo</w:t>
      </w:r>
    </w:p>
    <w:p w14:paraId="1C197BBE" w14:textId="77777777" w:rsidR="00784BDD" w:rsidRPr="0088072E" w:rsidRDefault="00000000" w:rsidP="00E678E4">
      <w:pPr>
        <w:pStyle w:val="BodyText"/>
        <w:ind w:left="0"/>
        <w:jc w:val="left"/>
      </w:pPr>
      <w:r w:rsidRPr="0088072E">
        <w:t>English</w:t>
      </w:r>
      <w:r w:rsidRPr="0088072E">
        <w:rPr>
          <w:spacing w:val="40"/>
        </w:rPr>
        <w:t xml:space="preserve"> </w:t>
      </w:r>
      <w:r w:rsidRPr="0088072E">
        <w:t>Literature:</w:t>
      </w:r>
      <w:r w:rsidRPr="0088072E">
        <w:rPr>
          <w:spacing w:val="40"/>
        </w:rPr>
        <w:t xml:space="preserve"> </w:t>
      </w:r>
      <w:r w:rsidRPr="0088072E">
        <w:t>18th</w:t>
      </w:r>
      <w:r w:rsidRPr="0088072E">
        <w:rPr>
          <w:spacing w:val="40"/>
        </w:rPr>
        <w:t xml:space="preserve"> </w:t>
      </w:r>
      <w:r w:rsidRPr="0088072E">
        <w:t>and</w:t>
      </w:r>
      <w:r w:rsidRPr="0088072E">
        <w:rPr>
          <w:spacing w:val="40"/>
        </w:rPr>
        <w:t xml:space="preserve"> </w:t>
      </w:r>
      <w:r w:rsidRPr="0088072E">
        <w:t>19th</w:t>
      </w:r>
      <w:r w:rsidRPr="0088072E">
        <w:rPr>
          <w:spacing w:val="40"/>
        </w:rPr>
        <w:t xml:space="preserve"> </w:t>
      </w:r>
      <w:r w:rsidRPr="0088072E">
        <w:t>centuries;</w:t>
      </w:r>
      <w:r w:rsidRPr="0088072E">
        <w:rPr>
          <w:spacing w:val="40"/>
        </w:rPr>
        <w:t xml:space="preserve"> </w:t>
      </w:r>
      <w:r w:rsidRPr="0088072E">
        <w:t>the</w:t>
      </w:r>
      <w:r w:rsidRPr="0088072E">
        <w:rPr>
          <w:spacing w:val="40"/>
        </w:rPr>
        <w:t xml:space="preserve"> </w:t>
      </w:r>
      <w:r w:rsidRPr="0088072E">
        <w:t>rise</w:t>
      </w:r>
      <w:r w:rsidRPr="0088072E">
        <w:rPr>
          <w:spacing w:val="40"/>
        </w:rPr>
        <w:t xml:space="preserve"> </w:t>
      </w:r>
      <w:r w:rsidRPr="0088072E">
        <w:t>and</w:t>
      </w:r>
      <w:r w:rsidRPr="0088072E">
        <w:rPr>
          <w:spacing w:val="40"/>
        </w:rPr>
        <w:t xml:space="preserve"> </w:t>
      </w:r>
      <w:r w:rsidRPr="0088072E">
        <w:t>development</w:t>
      </w:r>
      <w:r w:rsidRPr="0088072E">
        <w:rPr>
          <w:spacing w:val="40"/>
        </w:rPr>
        <w:t xml:space="preserve"> </w:t>
      </w:r>
      <w:r w:rsidRPr="0088072E">
        <w:t>of</w:t>
      </w:r>
      <w:r w:rsidRPr="0088072E">
        <w:rPr>
          <w:spacing w:val="40"/>
        </w:rPr>
        <w:t xml:space="preserve"> </w:t>
      </w:r>
      <w:r w:rsidRPr="0088072E">
        <w:t>the</w:t>
      </w:r>
      <w:r w:rsidRPr="0088072E">
        <w:rPr>
          <w:spacing w:val="40"/>
        </w:rPr>
        <w:t xml:space="preserve"> </w:t>
      </w:r>
      <w:r w:rsidRPr="0088072E">
        <w:t>novel; narratological approaches to fiction; rewriting.</w:t>
      </w:r>
    </w:p>
    <w:p w14:paraId="18ACF8B9" w14:textId="77777777" w:rsidR="00784BDD" w:rsidRPr="0088072E" w:rsidRDefault="00000000" w:rsidP="00E678E4">
      <w:pPr>
        <w:pStyle w:val="BodyText"/>
        <w:ind w:left="0"/>
        <w:jc w:val="left"/>
      </w:pPr>
      <w:r w:rsidRPr="0088072E">
        <w:t>Comparative</w:t>
      </w:r>
      <w:r w:rsidRPr="0088072E">
        <w:rPr>
          <w:spacing w:val="80"/>
        </w:rPr>
        <w:t xml:space="preserve"> </w:t>
      </w:r>
      <w:r w:rsidRPr="0088072E">
        <w:t>Literature:</w:t>
      </w:r>
      <w:r w:rsidRPr="0088072E">
        <w:rPr>
          <w:spacing w:val="80"/>
          <w:w w:val="150"/>
        </w:rPr>
        <w:t xml:space="preserve"> </w:t>
      </w:r>
      <w:r w:rsidRPr="0088072E">
        <w:rPr>
          <w:i/>
        </w:rPr>
        <w:t>Don</w:t>
      </w:r>
      <w:r w:rsidRPr="0088072E">
        <w:rPr>
          <w:i/>
          <w:spacing w:val="80"/>
        </w:rPr>
        <w:t xml:space="preserve"> </w:t>
      </w:r>
      <w:r w:rsidRPr="0088072E">
        <w:rPr>
          <w:i/>
        </w:rPr>
        <w:t>Quijote</w:t>
      </w:r>
      <w:r w:rsidRPr="0088072E">
        <w:rPr>
          <w:i/>
          <w:spacing w:val="80"/>
        </w:rPr>
        <w:t xml:space="preserve"> </w:t>
      </w:r>
      <w:r w:rsidRPr="0088072E">
        <w:t>in</w:t>
      </w:r>
      <w:r w:rsidRPr="0088072E">
        <w:rPr>
          <w:spacing w:val="80"/>
        </w:rPr>
        <w:t xml:space="preserve"> </w:t>
      </w:r>
      <w:r w:rsidRPr="0088072E">
        <w:t>English</w:t>
      </w:r>
      <w:r w:rsidRPr="0088072E">
        <w:rPr>
          <w:spacing w:val="80"/>
        </w:rPr>
        <w:t xml:space="preserve"> </w:t>
      </w:r>
      <w:r w:rsidRPr="0088072E">
        <w:t>literatures;</w:t>
      </w:r>
      <w:r w:rsidRPr="0088072E">
        <w:rPr>
          <w:spacing w:val="80"/>
        </w:rPr>
        <w:t xml:space="preserve"> </w:t>
      </w:r>
      <w:r w:rsidRPr="0088072E">
        <w:t>metaliterature</w:t>
      </w:r>
      <w:r w:rsidRPr="0088072E">
        <w:rPr>
          <w:spacing w:val="80"/>
        </w:rPr>
        <w:t xml:space="preserve"> </w:t>
      </w:r>
      <w:r w:rsidRPr="0088072E">
        <w:t>and</w:t>
      </w:r>
      <w:r w:rsidRPr="0088072E">
        <w:rPr>
          <w:spacing w:val="80"/>
        </w:rPr>
        <w:t xml:space="preserve"> </w:t>
      </w:r>
      <w:r w:rsidRPr="0088072E">
        <w:t>metafiction; literature and film: narrativity, intertextuality and reflexivity.</w:t>
      </w:r>
    </w:p>
    <w:p w14:paraId="122933FD" w14:textId="77777777" w:rsidR="00784BDD" w:rsidRPr="0088072E" w:rsidRDefault="00784BDD" w:rsidP="00E678E4">
      <w:pPr>
        <w:pStyle w:val="BodyText"/>
        <w:ind w:left="0"/>
        <w:jc w:val="left"/>
      </w:pPr>
    </w:p>
    <w:p w14:paraId="51BC1EEA" w14:textId="77777777" w:rsidR="00784BDD" w:rsidRPr="0088072E" w:rsidRDefault="00000000" w:rsidP="00E678E4">
      <w:pPr>
        <w:pStyle w:val="BodyText"/>
        <w:ind w:left="0"/>
      </w:pPr>
      <w:r w:rsidRPr="0088072E">
        <w:t>Viorica</w:t>
      </w:r>
      <w:r w:rsidRPr="0088072E">
        <w:rPr>
          <w:spacing w:val="-4"/>
        </w:rPr>
        <w:t xml:space="preserve"> </w:t>
      </w:r>
      <w:r w:rsidRPr="0088072E">
        <w:rPr>
          <w:spacing w:val="-2"/>
        </w:rPr>
        <w:t>Patea</w:t>
      </w:r>
    </w:p>
    <w:p w14:paraId="38FAE514" w14:textId="77777777" w:rsidR="00784BDD" w:rsidRPr="0088072E" w:rsidRDefault="00000000" w:rsidP="00E678E4">
      <w:pPr>
        <w:pStyle w:val="BodyText"/>
        <w:ind w:left="0"/>
      </w:pPr>
      <w:r w:rsidRPr="0088072E">
        <w:t xml:space="preserve">American and English Poetry and Poetics, Modernism and the Avant-garde, American literature </w:t>
      </w:r>
      <w:proofErr w:type="spellStart"/>
      <w:r w:rsidRPr="0088072E">
        <w:t>XIXthc</w:t>
      </w:r>
      <w:proofErr w:type="spellEnd"/>
      <w:r w:rsidRPr="0088072E">
        <w:t xml:space="preserve"> and </w:t>
      </w:r>
      <w:proofErr w:type="spellStart"/>
      <w:r w:rsidRPr="0088072E">
        <w:t>XXthc</w:t>
      </w:r>
      <w:proofErr w:type="spellEnd"/>
      <w:r w:rsidRPr="0088072E">
        <w:t>, British and American Romanticism, utopian literature, Literature of Testimony, Poetry and Visual Arts, Comparative literature.</w:t>
      </w:r>
    </w:p>
    <w:p w14:paraId="0C330397" w14:textId="77777777" w:rsidR="00784BDD" w:rsidRPr="0088072E" w:rsidRDefault="00784BDD" w:rsidP="00E678E4">
      <w:pPr>
        <w:pStyle w:val="BodyText"/>
        <w:ind w:left="0"/>
        <w:jc w:val="left"/>
      </w:pPr>
    </w:p>
    <w:p w14:paraId="1C1D6ABC" w14:textId="77777777" w:rsidR="00784BDD" w:rsidRPr="0088072E" w:rsidRDefault="00000000" w:rsidP="00E678E4">
      <w:pPr>
        <w:pStyle w:val="BodyText"/>
        <w:ind w:left="0"/>
      </w:pPr>
      <w:r w:rsidRPr="0088072E">
        <w:t>Mercedes</w:t>
      </w:r>
      <w:r w:rsidRPr="0088072E">
        <w:rPr>
          <w:spacing w:val="-3"/>
        </w:rPr>
        <w:t xml:space="preserve"> </w:t>
      </w:r>
      <w:proofErr w:type="spellStart"/>
      <w:r w:rsidRPr="0088072E">
        <w:t>Peñalba</w:t>
      </w:r>
      <w:proofErr w:type="spellEnd"/>
      <w:r w:rsidRPr="0088072E">
        <w:rPr>
          <w:spacing w:val="-1"/>
        </w:rPr>
        <w:t xml:space="preserve"> </w:t>
      </w:r>
      <w:r w:rsidRPr="0088072E">
        <w:rPr>
          <w:spacing w:val="-2"/>
        </w:rPr>
        <w:t>García</w:t>
      </w:r>
    </w:p>
    <w:p w14:paraId="2F946E96" w14:textId="77777777" w:rsidR="00784BDD" w:rsidRDefault="00000000" w:rsidP="00E678E4">
      <w:pPr>
        <w:pStyle w:val="BodyText"/>
        <w:ind w:left="0"/>
        <w:rPr>
          <w:spacing w:val="-2"/>
        </w:rPr>
      </w:pPr>
      <w:r w:rsidRPr="0088072E">
        <w:t>American literature (contemporary fiction and narrative theory); Short Fiction (linked short stories, short story cycles, novels-in-stories); Graphic novels / narratives (long- form comics); The relationship between text and image (multimodal discourse analysis, (inter)</w:t>
      </w:r>
      <w:proofErr w:type="spellStart"/>
      <w:r w:rsidRPr="0088072E">
        <w:t>mediality</w:t>
      </w:r>
      <w:proofErr w:type="spellEnd"/>
      <w:r w:rsidRPr="0088072E">
        <w:t xml:space="preserve">, </w:t>
      </w:r>
      <w:proofErr w:type="spellStart"/>
      <w:r w:rsidRPr="0088072E">
        <w:t>transmedial</w:t>
      </w:r>
      <w:proofErr w:type="spellEnd"/>
      <w:r w:rsidRPr="0088072E">
        <w:t xml:space="preserve"> narratology); Humor studies; Dystopian fiction; </w:t>
      </w:r>
      <w:proofErr w:type="spellStart"/>
      <w:r w:rsidRPr="0088072E">
        <w:rPr>
          <w:spacing w:val="-2"/>
        </w:rPr>
        <w:t>Postmemory</w:t>
      </w:r>
      <w:proofErr w:type="spellEnd"/>
      <w:r w:rsidRPr="0088072E">
        <w:rPr>
          <w:spacing w:val="-2"/>
        </w:rPr>
        <w:t>.</w:t>
      </w:r>
    </w:p>
    <w:p w14:paraId="3F42D280" w14:textId="77777777" w:rsidR="00E678E4" w:rsidRDefault="00E678E4" w:rsidP="00E678E4">
      <w:pPr>
        <w:pStyle w:val="BodyText"/>
        <w:ind w:left="0"/>
        <w:rPr>
          <w:spacing w:val="-2"/>
        </w:rPr>
      </w:pPr>
    </w:p>
    <w:p w14:paraId="1919A86C" w14:textId="6567194F" w:rsidR="00E678E4" w:rsidRDefault="00E678E4" w:rsidP="00E678E4">
      <w:pPr>
        <w:pStyle w:val="BodyText"/>
        <w:ind w:left="0"/>
        <w:rPr>
          <w:spacing w:val="-2"/>
        </w:rPr>
      </w:pPr>
      <w:r>
        <w:rPr>
          <w:spacing w:val="-2"/>
        </w:rPr>
        <w:t>Elisa Pérez</w:t>
      </w:r>
    </w:p>
    <w:p w14:paraId="745D0A7B" w14:textId="7AFE217F" w:rsidR="00E678E4" w:rsidRPr="00E678E4" w:rsidRDefault="00E678E4" w:rsidP="00E678E4">
      <w:pPr>
        <w:pStyle w:val="BodyText"/>
        <w:ind w:left="0"/>
        <w:rPr>
          <w:spacing w:val="-2"/>
        </w:rPr>
      </w:pPr>
      <w:r w:rsidRPr="00E678E4">
        <w:rPr>
          <w:spacing w:val="-2"/>
          <w:lang w:val="en-ES"/>
        </w:rPr>
        <w:t>Second language acquisition, bilingualism and multilingualism, teaching and learning of English as a foreign language.</w:t>
      </w:r>
    </w:p>
    <w:p w14:paraId="6C63447C" w14:textId="77777777" w:rsidR="00784BDD" w:rsidRPr="0088072E" w:rsidRDefault="00784BDD" w:rsidP="00E678E4">
      <w:pPr>
        <w:pStyle w:val="BodyText"/>
        <w:ind w:left="0"/>
        <w:jc w:val="left"/>
      </w:pPr>
    </w:p>
    <w:p w14:paraId="37473AA4" w14:textId="77777777" w:rsidR="00784BDD" w:rsidRPr="0088072E" w:rsidRDefault="00000000" w:rsidP="00E678E4">
      <w:pPr>
        <w:pStyle w:val="BodyText"/>
        <w:ind w:left="0"/>
      </w:pPr>
      <w:r w:rsidRPr="0088072E">
        <w:t>Javier</w:t>
      </w:r>
      <w:r w:rsidRPr="0088072E">
        <w:rPr>
          <w:spacing w:val="-4"/>
        </w:rPr>
        <w:t xml:space="preserve"> </w:t>
      </w:r>
      <w:r w:rsidRPr="0088072E">
        <w:t xml:space="preserve">Ruano </w:t>
      </w:r>
      <w:r w:rsidRPr="0088072E">
        <w:rPr>
          <w:spacing w:val="-2"/>
        </w:rPr>
        <w:t>García</w:t>
      </w:r>
    </w:p>
    <w:p w14:paraId="42A16724" w14:textId="77777777" w:rsidR="00784BDD" w:rsidRPr="0088072E" w:rsidRDefault="00000000" w:rsidP="00E678E4">
      <w:pPr>
        <w:pStyle w:val="BodyText"/>
        <w:ind w:left="0"/>
      </w:pPr>
      <w:r w:rsidRPr="0088072E">
        <w:t xml:space="preserve">History of the English language; Regional dialect variation, with an emphasis on the early and late modern English periods; Historical regional lexicography; Diachronic corpus linguistics; </w:t>
      </w:r>
      <w:r w:rsidRPr="0088072E">
        <w:lastRenderedPageBreak/>
        <w:t xml:space="preserve">Dialect </w:t>
      </w:r>
      <w:proofErr w:type="spellStart"/>
      <w:r w:rsidRPr="0088072E">
        <w:t>enregisterment</w:t>
      </w:r>
      <w:proofErr w:type="spellEnd"/>
      <w:r w:rsidRPr="0088072E">
        <w:t xml:space="preserve"> in historical contexts; Dialect literature and literary dialects.</w:t>
      </w:r>
    </w:p>
    <w:p w14:paraId="2A272A1B" w14:textId="77777777" w:rsidR="00034719" w:rsidRPr="0088072E" w:rsidRDefault="00034719" w:rsidP="00E678E4">
      <w:pPr>
        <w:pStyle w:val="BodyText"/>
        <w:ind w:left="0"/>
      </w:pPr>
    </w:p>
    <w:p w14:paraId="4AEC1E45" w14:textId="5F52194D" w:rsidR="00034719" w:rsidRPr="0088072E" w:rsidRDefault="00034719" w:rsidP="00E678E4">
      <w:pPr>
        <w:pStyle w:val="BodyText"/>
        <w:ind w:left="0"/>
      </w:pPr>
      <w:r w:rsidRPr="0088072E">
        <w:t>Nora Rodríguez Loro</w:t>
      </w:r>
    </w:p>
    <w:p w14:paraId="217A177A" w14:textId="1DF75521" w:rsidR="0088072E" w:rsidRPr="0088072E" w:rsidRDefault="0088072E" w:rsidP="00E678E4">
      <w:pPr>
        <w:pStyle w:val="BodyText"/>
        <w:ind w:left="0"/>
      </w:pPr>
      <w:r w:rsidRPr="0088072E">
        <w:rPr>
          <w:lang w:val="en-ES"/>
        </w:rPr>
        <w:t>Literary patronage, Restoration theatre, Early Modern theatre, Screen adaptations of Early Modern theatre, History of the book and manuscript studies.</w:t>
      </w:r>
    </w:p>
    <w:p w14:paraId="44FEA772" w14:textId="77777777" w:rsidR="00784BDD" w:rsidRPr="0088072E" w:rsidRDefault="00784BDD" w:rsidP="00E678E4">
      <w:pPr>
        <w:pStyle w:val="BodyText"/>
        <w:ind w:left="0"/>
        <w:jc w:val="left"/>
      </w:pPr>
    </w:p>
    <w:p w14:paraId="2DD8DC61" w14:textId="738B487B" w:rsidR="008F11D6" w:rsidRPr="008F11D6" w:rsidRDefault="00000000" w:rsidP="00E678E4">
      <w:pPr>
        <w:pStyle w:val="BodyText"/>
        <w:ind w:left="0"/>
        <w:rPr>
          <w:spacing w:val="-2"/>
        </w:rPr>
      </w:pPr>
      <w:r w:rsidRPr="0088072E">
        <w:t>Pilar</w:t>
      </w:r>
      <w:r w:rsidRPr="0088072E">
        <w:rPr>
          <w:spacing w:val="-3"/>
        </w:rPr>
        <w:t xml:space="preserve"> </w:t>
      </w:r>
      <w:r w:rsidRPr="0088072E">
        <w:t>Sánchez</w:t>
      </w:r>
      <w:r w:rsidRPr="0088072E">
        <w:rPr>
          <w:spacing w:val="-1"/>
        </w:rPr>
        <w:t xml:space="preserve"> </w:t>
      </w:r>
      <w:r w:rsidRPr="0088072E">
        <w:rPr>
          <w:spacing w:val="-2"/>
        </w:rPr>
        <w:t>García</w:t>
      </w:r>
    </w:p>
    <w:p w14:paraId="2B7BCEFF" w14:textId="77777777" w:rsidR="00784BDD" w:rsidRPr="0088072E" w:rsidRDefault="00000000" w:rsidP="00E678E4">
      <w:pPr>
        <w:pStyle w:val="BodyText"/>
        <w:ind w:left="0"/>
      </w:pPr>
      <w:r w:rsidRPr="0088072E">
        <w:t>English diachronic dialectology; History of the English language; Corpus linguistics, English dialect literature; English literary dialects.</w:t>
      </w:r>
    </w:p>
    <w:p w14:paraId="47C0CE80" w14:textId="77777777" w:rsidR="00784BDD" w:rsidRPr="0088072E" w:rsidRDefault="00784BDD" w:rsidP="00E678E4">
      <w:pPr>
        <w:pStyle w:val="BodyText"/>
        <w:ind w:left="0"/>
        <w:jc w:val="left"/>
      </w:pPr>
    </w:p>
    <w:p w14:paraId="4ABED160" w14:textId="77777777" w:rsidR="00784BDD" w:rsidRPr="0088072E" w:rsidRDefault="00784BDD" w:rsidP="00E678E4">
      <w:pPr>
        <w:pStyle w:val="BodyText"/>
        <w:ind w:left="0"/>
        <w:jc w:val="left"/>
      </w:pPr>
    </w:p>
    <w:p w14:paraId="157337A7" w14:textId="77777777" w:rsidR="00784BDD" w:rsidRPr="0088072E" w:rsidRDefault="00784BDD" w:rsidP="00E678E4">
      <w:pPr>
        <w:pStyle w:val="BodyText"/>
        <w:ind w:left="0"/>
        <w:jc w:val="left"/>
      </w:pPr>
    </w:p>
    <w:p w14:paraId="002ACB1A" w14:textId="354B7E79" w:rsidR="00784BDD" w:rsidRPr="0088072E" w:rsidRDefault="00000000" w:rsidP="00E678E4">
      <w:pPr>
        <w:jc w:val="both"/>
        <w:rPr>
          <w:b/>
          <w:lang w:val="es-ES"/>
        </w:rPr>
      </w:pPr>
      <w:r w:rsidRPr="0088072E">
        <w:rPr>
          <w:b/>
          <w:lang w:val="es-ES"/>
        </w:rPr>
        <w:t>U</w:t>
      </w:r>
      <w:r w:rsidRPr="0088072E">
        <w:rPr>
          <w:b/>
          <w:spacing w:val="-3"/>
          <w:lang w:val="es-ES"/>
        </w:rPr>
        <w:t xml:space="preserve"> </w:t>
      </w:r>
      <w:proofErr w:type="spellStart"/>
      <w:r w:rsidRPr="0088072E">
        <w:rPr>
          <w:b/>
          <w:lang w:val="es-ES"/>
        </w:rPr>
        <w:t>Valaldolid</w:t>
      </w:r>
      <w:proofErr w:type="spellEnd"/>
      <w:r w:rsidRPr="0088072E">
        <w:rPr>
          <w:b/>
          <w:lang w:val="es-ES"/>
        </w:rPr>
        <w:t>:</w:t>
      </w:r>
      <w:r w:rsidRPr="0088072E">
        <w:rPr>
          <w:b/>
          <w:spacing w:val="-2"/>
          <w:lang w:val="es-ES"/>
        </w:rPr>
        <w:t xml:space="preserve"> </w:t>
      </w:r>
      <w:r w:rsidRPr="0088072E">
        <w:rPr>
          <w:b/>
          <w:lang w:val="es-ES"/>
        </w:rPr>
        <w:t>la</w:t>
      </w:r>
      <w:r w:rsidRPr="0088072E">
        <w:rPr>
          <w:b/>
          <w:spacing w:val="-1"/>
          <w:lang w:val="es-ES"/>
        </w:rPr>
        <w:t xml:space="preserve"> </w:t>
      </w:r>
      <w:r w:rsidRPr="0088072E">
        <w:rPr>
          <w:b/>
          <w:lang w:val="es-ES"/>
        </w:rPr>
        <w:t>información</w:t>
      </w:r>
      <w:r w:rsidR="00C83CF2" w:rsidRPr="0088072E">
        <w:rPr>
          <w:b/>
          <w:lang w:val="es-ES"/>
        </w:rPr>
        <w:t xml:space="preserve"> de las líneas de investigación de los profesores de la Universidad de Valladolid</w:t>
      </w:r>
      <w:r w:rsidRPr="0088072E">
        <w:rPr>
          <w:b/>
          <w:spacing w:val="-1"/>
          <w:lang w:val="es-ES"/>
        </w:rPr>
        <w:t xml:space="preserve"> </w:t>
      </w:r>
      <w:r w:rsidRPr="0088072E">
        <w:rPr>
          <w:b/>
          <w:lang w:val="es-ES"/>
        </w:rPr>
        <w:t>se</w:t>
      </w:r>
      <w:r w:rsidRPr="0088072E">
        <w:rPr>
          <w:b/>
          <w:spacing w:val="-2"/>
          <w:lang w:val="es-ES"/>
        </w:rPr>
        <w:t xml:space="preserve"> </w:t>
      </w:r>
      <w:r w:rsidRPr="0088072E">
        <w:rPr>
          <w:b/>
          <w:lang w:val="es-ES"/>
        </w:rPr>
        <w:t>encuentra</w:t>
      </w:r>
      <w:r w:rsidRPr="0088072E">
        <w:rPr>
          <w:b/>
          <w:spacing w:val="-2"/>
          <w:lang w:val="es-ES"/>
        </w:rPr>
        <w:t xml:space="preserve"> </w:t>
      </w:r>
      <w:r w:rsidRPr="0088072E">
        <w:rPr>
          <w:b/>
          <w:lang w:val="es-ES"/>
        </w:rPr>
        <w:t>en</w:t>
      </w:r>
      <w:r w:rsidRPr="0088072E">
        <w:rPr>
          <w:b/>
          <w:spacing w:val="-1"/>
          <w:lang w:val="es-ES"/>
        </w:rPr>
        <w:t xml:space="preserve"> </w:t>
      </w:r>
      <w:r w:rsidRPr="0088072E">
        <w:rPr>
          <w:b/>
          <w:lang w:val="es-ES"/>
        </w:rPr>
        <w:t>la</w:t>
      </w:r>
      <w:r w:rsidRPr="0088072E">
        <w:rPr>
          <w:b/>
          <w:spacing w:val="1"/>
          <w:lang w:val="es-ES"/>
        </w:rPr>
        <w:t xml:space="preserve"> </w:t>
      </w:r>
      <w:r w:rsidRPr="0088072E">
        <w:rPr>
          <w:b/>
          <w:lang w:val="es-ES"/>
        </w:rPr>
        <w:t>página</w:t>
      </w:r>
      <w:r w:rsidRPr="0088072E">
        <w:rPr>
          <w:b/>
          <w:spacing w:val="-1"/>
          <w:lang w:val="es-ES"/>
        </w:rPr>
        <w:t xml:space="preserve"> </w:t>
      </w:r>
      <w:r w:rsidRPr="0088072E">
        <w:rPr>
          <w:b/>
          <w:lang w:val="es-ES"/>
        </w:rPr>
        <w:t>de</w:t>
      </w:r>
      <w:r w:rsidRPr="0088072E">
        <w:rPr>
          <w:b/>
          <w:spacing w:val="-2"/>
          <w:lang w:val="es-ES"/>
        </w:rPr>
        <w:t xml:space="preserve"> </w:t>
      </w:r>
      <w:r w:rsidRPr="0088072E">
        <w:rPr>
          <w:b/>
          <w:spacing w:val="-5"/>
          <w:lang w:val="es-ES"/>
        </w:rPr>
        <w:t>UVa</w:t>
      </w:r>
    </w:p>
    <w:p w14:paraId="04BE583A" w14:textId="77777777" w:rsidR="00784BDD" w:rsidRDefault="00784BDD" w:rsidP="00E678E4">
      <w:pPr>
        <w:pStyle w:val="BodyText"/>
        <w:ind w:left="0"/>
        <w:jc w:val="left"/>
        <w:rPr>
          <w:b/>
          <w:lang w:val="es-ES"/>
        </w:rPr>
      </w:pPr>
    </w:p>
    <w:p w14:paraId="07DBB556" w14:textId="77777777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Esther Álvarez de la Fuente</w:t>
      </w:r>
    </w:p>
    <w:p w14:paraId="13D3D6F1" w14:textId="7B68F045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>The analysis of morphosyntactic properties through bilingual acquisition data</w:t>
      </w:r>
      <w:r>
        <w:rPr>
          <w:lang w:val="en-GB"/>
        </w:rPr>
        <w:t xml:space="preserve">, </w:t>
      </w:r>
      <w:r w:rsidRPr="008F11D6">
        <w:t>Natural translation/interpreting (i.e. the one done by child or adult bilingual speakers with no academic formation in translation).</w:t>
      </w:r>
    </w:p>
    <w:p w14:paraId="40E9A3A2" w14:textId="77777777" w:rsidR="008F11D6" w:rsidRPr="008F11D6" w:rsidRDefault="008F11D6" w:rsidP="008F11D6"/>
    <w:p w14:paraId="0AAAC44E" w14:textId="41688F52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José Manuel Barrio Marco</w:t>
      </w:r>
    </w:p>
    <w:p w14:paraId="0FD57A3C" w14:textId="06034609" w:rsidR="008F11D6" w:rsidRPr="008F11D6" w:rsidRDefault="008F11D6" w:rsidP="008F11D6">
      <w:pPr>
        <w:widowControl w:val="0"/>
        <w:autoSpaceDE w:val="0"/>
        <w:autoSpaceDN w:val="0"/>
      </w:pPr>
      <w:r w:rsidRPr="008F11D6">
        <w:rPr>
          <w:lang w:val="en-GB"/>
        </w:rPr>
        <w:t>News of Spain in American Magazines in the XIX century</w:t>
      </w:r>
      <w:r>
        <w:rPr>
          <w:lang w:val="en-GB"/>
        </w:rPr>
        <w:t xml:space="preserve">, </w:t>
      </w:r>
      <w:r w:rsidRPr="008F11D6">
        <w:t>Impressions of Spain in American Travel Books during the XIX century</w:t>
      </w:r>
      <w:r>
        <w:t xml:space="preserve">, </w:t>
      </w:r>
      <w:r w:rsidRPr="008F11D6">
        <w:t>Spanish Customs and Traditions in American Literature during the XIX century</w:t>
      </w:r>
      <w:r>
        <w:t xml:space="preserve">, </w:t>
      </w:r>
      <w:r w:rsidRPr="008F11D6">
        <w:t>The Vision of Spanish Women in American Literary Works and Travel Books during the XIX century</w:t>
      </w:r>
      <w:r>
        <w:t xml:space="preserve">, </w:t>
      </w:r>
      <w:r w:rsidRPr="008F11D6">
        <w:t>Impressions of Spanis</w:t>
      </w:r>
      <w:r>
        <w:t xml:space="preserve">h, </w:t>
      </w:r>
      <w:r w:rsidRPr="008F11D6">
        <w:t>Bullfights on American Writers during the XIX century</w:t>
      </w:r>
      <w:r>
        <w:t xml:space="preserve">, </w:t>
      </w:r>
      <w:r w:rsidRPr="008F11D6">
        <w:t>The Vision of Columbus in American Literature during the XIX century.</w:t>
      </w:r>
    </w:p>
    <w:p w14:paraId="0BBEF9D6" w14:textId="77777777" w:rsidR="008F11D6" w:rsidRPr="008F11D6" w:rsidRDefault="008F11D6" w:rsidP="008F11D6">
      <w:pPr>
        <w:ind w:left="720"/>
      </w:pPr>
    </w:p>
    <w:p w14:paraId="1CCAAE9D" w14:textId="634F0132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Jesús Benito</w:t>
      </w:r>
    </w:p>
    <w:p w14:paraId="29E6EFD7" w14:textId="2428A48E" w:rsidR="008F11D6" w:rsidRPr="008F11D6" w:rsidRDefault="008F11D6" w:rsidP="008F11D6">
      <w:pPr>
        <w:widowControl w:val="0"/>
        <w:autoSpaceDE w:val="0"/>
        <w:autoSpaceDN w:val="0"/>
      </w:pPr>
      <w:r w:rsidRPr="008F11D6">
        <w:t>Literature and Ethnicity in the US: African American, Chicano, Asian American, Native American Literatures</w:t>
      </w:r>
      <w:r>
        <w:t xml:space="preserve">. </w:t>
      </w:r>
      <w:r w:rsidRPr="008F11D6">
        <w:t>Migration in American Literature</w:t>
      </w:r>
      <w:r>
        <w:t xml:space="preserve">. </w:t>
      </w:r>
      <w:r w:rsidRPr="008F11D6">
        <w:t>Magical Realism in American Literature</w:t>
      </w:r>
      <w:r>
        <w:t xml:space="preserve">, </w:t>
      </w:r>
      <w:r w:rsidRPr="008F11D6">
        <w:t>Comparative approaches to American literature</w:t>
      </w:r>
      <w:r>
        <w:t xml:space="preserve">. </w:t>
      </w:r>
      <w:r w:rsidRPr="008F11D6">
        <w:t>Hospitality and space in American culture</w:t>
      </w:r>
    </w:p>
    <w:p w14:paraId="1B8BC8ED" w14:textId="77777777" w:rsidR="008F11D6" w:rsidRPr="008F11D6" w:rsidRDefault="008F11D6" w:rsidP="008F11D6"/>
    <w:p w14:paraId="2E6145C6" w14:textId="68EDD525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Enrique Cámara Arenas</w:t>
      </w:r>
    </w:p>
    <w:p w14:paraId="5A2A0204" w14:textId="2FDFE12F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 xml:space="preserve">English Orthography and </w:t>
      </w:r>
      <w:proofErr w:type="spellStart"/>
      <w:r w:rsidRPr="008F11D6">
        <w:rPr>
          <w:lang w:val="en-GB"/>
        </w:rPr>
        <w:t>grapho</w:t>
      </w:r>
      <w:proofErr w:type="spellEnd"/>
      <w:r w:rsidRPr="008F11D6">
        <w:rPr>
          <w:lang w:val="en-GB"/>
        </w:rPr>
        <w:t>-phonemics</w:t>
      </w:r>
      <w:r w:rsidRPr="008F11D6">
        <w:rPr>
          <w:lang w:val="en-GB"/>
        </w:rPr>
        <w:t xml:space="preserve">. </w:t>
      </w:r>
      <w:r w:rsidRPr="008F11D6">
        <w:t>English Phonetics and Phonology</w:t>
      </w:r>
      <w:r>
        <w:rPr>
          <w:lang w:val="en-GB"/>
        </w:rPr>
        <w:t xml:space="preserve">. </w:t>
      </w:r>
      <w:r w:rsidRPr="008F11D6">
        <w:t>ESL Pronunciation Teaching</w:t>
      </w:r>
      <w:r>
        <w:t xml:space="preserve">. </w:t>
      </w:r>
      <w:r w:rsidRPr="008F11D6">
        <w:t>The Psychology of Literary Reading</w:t>
      </w:r>
      <w:r>
        <w:t xml:space="preserve">. </w:t>
      </w:r>
      <w:r w:rsidRPr="008F11D6">
        <w:t>Phenomenological approaches to literature and cinema</w:t>
      </w:r>
    </w:p>
    <w:p w14:paraId="189C383C" w14:textId="77777777" w:rsidR="008F11D6" w:rsidRPr="008F11D6" w:rsidRDefault="008F11D6" w:rsidP="008F11D6"/>
    <w:p w14:paraId="1C01DFCD" w14:textId="0716E18F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 xml:space="preserve">Berta </w:t>
      </w:r>
      <w:proofErr w:type="spellStart"/>
      <w:r w:rsidRPr="008F11D6">
        <w:rPr>
          <w:lang w:val="en-GB"/>
        </w:rPr>
        <w:t>Cano</w:t>
      </w:r>
      <w:proofErr w:type="spellEnd"/>
      <w:r w:rsidRPr="008F11D6">
        <w:rPr>
          <w:lang w:val="en-GB"/>
        </w:rPr>
        <w:t xml:space="preserve"> Echevarría</w:t>
      </w:r>
    </w:p>
    <w:p w14:paraId="082AA869" w14:textId="38FC3037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>Spanish settings and characters in plays or narratives</w:t>
      </w:r>
      <w:r>
        <w:rPr>
          <w:lang w:val="en-GB"/>
        </w:rPr>
        <w:t xml:space="preserve">, </w:t>
      </w:r>
      <w:r w:rsidRPr="008F11D6">
        <w:t>English settings and characters in plays or narratives</w:t>
      </w:r>
      <w:r>
        <w:t xml:space="preserve">, </w:t>
      </w:r>
      <w:r w:rsidRPr="008F11D6">
        <w:t>Spanish ambassadors in England in the Sixteenth and Seventeenth Centuries</w:t>
      </w:r>
      <w:r>
        <w:rPr>
          <w:lang w:val="en-GB"/>
        </w:rPr>
        <w:t xml:space="preserve">, </w:t>
      </w:r>
      <w:r w:rsidRPr="008F11D6">
        <w:t>English ambassadors in Spain in the Sixteenth and Seventeenth Centuries</w:t>
      </w:r>
      <w:r>
        <w:t xml:space="preserve">, </w:t>
      </w:r>
      <w:r w:rsidRPr="008F11D6">
        <w:t>Pamphlets and the Black Legend</w:t>
      </w:r>
    </w:p>
    <w:p w14:paraId="678B7705" w14:textId="77777777" w:rsidR="008F11D6" w:rsidRPr="008F11D6" w:rsidRDefault="008F11D6" w:rsidP="008F11D6"/>
    <w:p w14:paraId="02138C98" w14:textId="13D7DAC2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Anunciación Carrera de la Red</w:t>
      </w:r>
    </w:p>
    <w:p w14:paraId="7D78E0D8" w14:textId="4F7C85EA" w:rsidR="008F11D6" w:rsidRPr="008F11D6" w:rsidRDefault="008F11D6" w:rsidP="008F11D6">
      <w:pPr>
        <w:widowControl w:val="0"/>
        <w:autoSpaceDE w:val="0"/>
        <w:autoSpaceDN w:val="0"/>
        <w:rPr>
          <w:lang w:val="es-ES"/>
        </w:rPr>
      </w:pPr>
      <w:r w:rsidRPr="008F11D6">
        <w:rPr>
          <w:lang w:val="es-ES"/>
        </w:rPr>
        <w:t>Relaciones histórico-culturales España/mundo anglosajón</w:t>
      </w:r>
      <w:r>
        <w:rPr>
          <w:lang w:val="es-ES"/>
        </w:rPr>
        <w:t xml:space="preserve">. </w:t>
      </w:r>
      <w:r w:rsidRPr="008F11D6">
        <w:rPr>
          <w:lang w:val="es-ES"/>
        </w:rPr>
        <w:t>Historia y cultura de los países de habla inglesa</w:t>
      </w:r>
      <w:r>
        <w:rPr>
          <w:lang w:val="es-ES"/>
        </w:rPr>
        <w:t xml:space="preserve">. </w:t>
      </w:r>
      <w:r w:rsidRPr="008F11D6">
        <w:rPr>
          <w:lang w:val="es-ES"/>
        </w:rPr>
        <w:t>Bibliografía y crítica textual</w:t>
      </w:r>
    </w:p>
    <w:p w14:paraId="2156AE0A" w14:textId="77777777" w:rsidR="008F11D6" w:rsidRPr="008F11D6" w:rsidRDefault="008F11D6" w:rsidP="008F11D6">
      <w:pPr>
        <w:rPr>
          <w:lang w:val="es-ES"/>
        </w:rPr>
      </w:pPr>
    </w:p>
    <w:p w14:paraId="155F7AF2" w14:textId="77777777" w:rsidR="008F11D6" w:rsidRPr="008F11D6" w:rsidRDefault="008F11D6" w:rsidP="008F11D6">
      <w:pPr>
        <w:rPr>
          <w:lang w:val="es-ES"/>
        </w:rPr>
      </w:pPr>
      <w:r w:rsidRPr="008F11D6">
        <w:rPr>
          <w:lang w:val="es-ES"/>
        </w:rPr>
        <w:t>María José Carrera de la Red</w:t>
      </w:r>
    </w:p>
    <w:p w14:paraId="13FB07AA" w14:textId="426164D0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 xml:space="preserve">Irish </w:t>
      </w:r>
      <w:r w:rsidRPr="008F11D6">
        <w:rPr>
          <w:lang w:val="en-GB"/>
        </w:rPr>
        <w:t>literatur</w:t>
      </w:r>
      <w:r>
        <w:rPr>
          <w:lang w:val="en-GB"/>
        </w:rPr>
        <w:t>e</w:t>
      </w:r>
      <w:r w:rsidRPr="008F11D6">
        <w:rPr>
          <w:lang w:val="en-GB"/>
        </w:rPr>
        <w:t xml:space="preserve">. </w:t>
      </w:r>
      <w:r w:rsidRPr="008F11D6">
        <w:rPr>
          <w:lang w:val="en-GB"/>
        </w:rPr>
        <w:t>Irish history and culture</w:t>
      </w:r>
      <w:r>
        <w:rPr>
          <w:lang w:val="en-GB"/>
        </w:rPr>
        <w:t xml:space="preserve">. </w:t>
      </w:r>
      <w:r w:rsidRPr="008F11D6">
        <w:rPr>
          <w:lang w:val="en-GB"/>
        </w:rPr>
        <w:t xml:space="preserve">Emerging and established Irish women writers of the </w:t>
      </w:r>
      <w:r w:rsidRPr="008F11D6">
        <w:rPr>
          <w:lang w:val="en-GB"/>
        </w:rPr>
        <w:lastRenderedPageBreak/>
        <w:t>21st century</w:t>
      </w:r>
      <w:r>
        <w:rPr>
          <w:lang w:val="en-GB"/>
        </w:rPr>
        <w:t xml:space="preserve">. </w:t>
      </w:r>
      <w:r w:rsidRPr="008F11D6">
        <w:rPr>
          <w:lang w:val="en-GB"/>
        </w:rPr>
        <w:t>Samuel Beckett’s works </w:t>
      </w:r>
    </w:p>
    <w:p w14:paraId="2061B0BE" w14:textId="77777777" w:rsidR="008F11D6" w:rsidRPr="008F11D6" w:rsidRDefault="008F11D6" w:rsidP="008F11D6"/>
    <w:p w14:paraId="74D522EA" w14:textId="2D6561CC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Raquel Fernández Fuertes</w:t>
      </w:r>
    </w:p>
    <w:p w14:paraId="0B847E61" w14:textId="571E38D1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>Bilingual acquisition and developmental patterns</w:t>
      </w:r>
      <w:r w:rsidRPr="008F11D6">
        <w:rPr>
          <w:lang w:val="en-GB"/>
        </w:rPr>
        <w:t xml:space="preserve">. </w:t>
      </w:r>
      <w:r w:rsidRPr="008F11D6">
        <w:rPr>
          <w:lang w:val="en-GB"/>
        </w:rPr>
        <w:t xml:space="preserve">Bilingual data and linguistic theory: language-contact </w:t>
      </w:r>
      <w:proofErr w:type="spellStart"/>
      <w:r w:rsidRPr="008F11D6">
        <w:rPr>
          <w:lang w:val="en-GB"/>
        </w:rPr>
        <w:t>phenomena</w:t>
      </w:r>
      <w:r>
        <w:rPr>
          <w:lang w:val="en-GB"/>
        </w:rPr>
        <w:t>.m</w:t>
      </w:r>
      <w:proofErr w:type="spellEnd"/>
      <w:r>
        <w:rPr>
          <w:lang w:val="en-GB"/>
        </w:rPr>
        <w:t xml:space="preserve"> </w:t>
      </w:r>
      <w:r w:rsidRPr="008F11D6">
        <w:rPr>
          <w:lang w:val="en-GB"/>
        </w:rPr>
        <w:t>Bilingual production and bilingual perception in the light of linguistic theory</w:t>
      </w:r>
      <w:r>
        <w:rPr>
          <w:lang w:val="en-GB"/>
        </w:rPr>
        <w:t xml:space="preserve">. </w:t>
      </w:r>
      <w:r w:rsidRPr="008F11D6">
        <w:rPr>
          <w:lang w:val="en-GB"/>
        </w:rPr>
        <w:t>Bilingual data and comparative grammar: the analysis of morphosyntactic features</w:t>
      </w:r>
      <w:r>
        <w:rPr>
          <w:lang w:val="en-GB"/>
        </w:rPr>
        <w:t xml:space="preserve">. </w:t>
      </w:r>
      <w:r w:rsidRPr="008F11D6">
        <w:rPr>
          <w:lang w:val="en-GB"/>
        </w:rPr>
        <w:t>Bilingual development and monolingual development: linguistic comparisons and accounts</w:t>
      </w:r>
      <w:r>
        <w:rPr>
          <w:lang w:val="en-GB"/>
        </w:rPr>
        <w:t xml:space="preserve">. </w:t>
      </w:r>
      <w:r w:rsidRPr="008F11D6">
        <w:rPr>
          <w:lang w:val="en-GB"/>
        </w:rPr>
        <w:t>Bilingualism in L1 and L2 contexts: linguistic comparisons and accounts</w:t>
      </w:r>
    </w:p>
    <w:p w14:paraId="74F10A6E" w14:textId="77777777" w:rsidR="008F11D6" w:rsidRPr="008F11D6" w:rsidRDefault="008F11D6" w:rsidP="008F11D6">
      <w:pPr>
        <w:ind w:left="170"/>
      </w:pPr>
    </w:p>
    <w:p w14:paraId="0DEE6460" w14:textId="2565879B" w:rsidR="008F11D6" w:rsidRPr="008F11D6" w:rsidRDefault="008F11D6" w:rsidP="008F11D6">
      <w:pPr>
        <w:rPr>
          <w:lang w:val="es-ES"/>
        </w:rPr>
      </w:pPr>
      <w:r w:rsidRPr="008F11D6">
        <w:rPr>
          <w:lang w:val="es-ES"/>
        </w:rPr>
        <w:t xml:space="preserve">Laura </w:t>
      </w:r>
      <w:proofErr w:type="spellStart"/>
      <w:r w:rsidRPr="008F11D6">
        <w:rPr>
          <w:lang w:val="es-ES"/>
        </w:rPr>
        <w:t>Filardo</w:t>
      </w:r>
      <w:proofErr w:type="spellEnd"/>
      <w:r w:rsidRPr="008F11D6">
        <w:rPr>
          <w:lang w:val="es-ES"/>
        </w:rPr>
        <w:t xml:space="preserve"> Llamas</w:t>
      </w:r>
    </w:p>
    <w:p w14:paraId="329E2365" w14:textId="564BD482" w:rsidR="008F11D6" w:rsidRPr="008F11D6" w:rsidRDefault="008F11D6" w:rsidP="008F11D6">
      <w:pPr>
        <w:widowControl w:val="0"/>
        <w:autoSpaceDE w:val="0"/>
        <w:autoSpaceDN w:val="0"/>
      </w:pPr>
      <w:r w:rsidRPr="008F11D6">
        <w:t>Critical Discourse Analysis, in particular in relation to conflict. Digital Discourse Analysis, particularly focused on the discursive constructions of identity on social media.</w:t>
      </w:r>
      <w:r>
        <w:t xml:space="preserve"> </w:t>
      </w:r>
      <w:r w:rsidRPr="008F11D6">
        <w:t>Cognitive Linguistics: Figurative language, perspectivization, schema theory.</w:t>
      </w:r>
      <w:r>
        <w:t xml:space="preserve"> </w:t>
      </w:r>
      <w:r w:rsidRPr="008F11D6">
        <w:t xml:space="preserve">Multimodality. </w:t>
      </w:r>
    </w:p>
    <w:p w14:paraId="77C0B567" w14:textId="77777777" w:rsidR="008F11D6" w:rsidRPr="008F11D6" w:rsidRDefault="008F11D6" w:rsidP="008F11D6">
      <w:pPr>
        <w:ind w:left="720"/>
      </w:pPr>
    </w:p>
    <w:p w14:paraId="00054200" w14:textId="43101D80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Marta María Gutiérrez Rodríguez</w:t>
      </w:r>
    </w:p>
    <w:p w14:paraId="22E673E9" w14:textId="62CC1644" w:rsidR="008F11D6" w:rsidRPr="008F11D6" w:rsidRDefault="008F11D6" w:rsidP="008F11D6">
      <w:pPr>
        <w:widowControl w:val="0"/>
        <w:autoSpaceDE w:val="0"/>
        <w:autoSpaceDN w:val="0"/>
      </w:pPr>
      <w:r w:rsidRPr="008F11D6">
        <w:t>The representation of witches and witchcraft in literature.</w:t>
      </w:r>
      <w:r>
        <w:t xml:space="preserve"> </w:t>
      </w:r>
      <w:r w:rsidRPr="008F11D6">
        <w:t>Historical fiction.</w:t>
      </w:r>
      <w:r>
        <w:t xml:space="preserve"> </w:t>
      </w:r>
      <w:r w:rsidRPr="008F11D6">
        <w:t>American Gothic literature.</w:t>
      </w:r>
      <w:r>
        <w:t xml:space="preserve"> </w:t>
      </w:r>
      <w:r w:rsidRPr="008F11D6">
        <w:t>Feminism and literature. </w:t>
      </w:r>
    </w:p>
    <w:p w14:paraId="7DF96B30" w14:textId="77777777" w:rsidR="008F11D6" w:rsidRPr="008F11D6" w:rsidRDefault="008F11D6" w:rsidP="008F11D6">
      <w:pPr>
        <w:ind w:left="170"/>
        <w:rPr>
          <w:lang w:val="en-GB"/>
        </w:rPr>
      </w:pPr>
    </w:p>
    <w:p w14:paraId="4FB5566F" w14:textId="13BA87C6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 xml:space="preserve">Beatriz Méndez </w:t>
      </w:r>
      <w:proofErr w:type="spellStart"/>
      <w:r w:rsidRPr="008F11D6">
        <w:rPr>
          <w:lang w:val="en-GB"/>
        </w:rPr>
        <w:t>Cendón</w:t>
      </w:r>
      <w:proofErr w:type="spellEnd"/>
    </w:p>
    <w:p w14:paraId="293AD268" w14:textId="765D8D8C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>Specialized Terminology and Phraseology</w:t>
      </w:r>
      <w:r>
        <w:rPr>
          <w:lang w:val="en-GB"/>
        </w:rPr>
        <w:t xml:space="preserve">. </w:t>
      </w:r>
      <w:r w:rsidRPr="008F11D6">
        <w:rPr>
          <w:lang w:val="en-GB"/>
        </w:rPr>
        <w:t>Corpus Linguistics and Languages for Specific Purposes: Contrastive Studies</w:t>
      </w:r>
      <w:r>
        <w:rPr>
          <w:lang w:val="en-GB"/>
        </w:rPr>
        <w:t xml:space="preserve">. </w:t>
      </w:r>
      <w:r w:rsidRPr="008F11D6">
        <w:rPr>
          <w:lang w:val="en-GB"/>
        </w:rPr>
        <w:t>Specialized Translation</w:t>
      </w:r>
    </w:p>
    <w:p w14:paraId="50A69C19" w14:textId="77777777" w:rsidR="008F11D6" w:rsidRPr="008F11D6" w:rsidRDefault="008F11D6" w:rsidP="008F11D6">
      <w:pPr>
        <w:pStyle w:val="ListParagraph"/>
        <w:ind w:left="170"/>
      </w:pPr>
    </w:p>
    <w:p w14:paraId="22BF4D64" w14:textId="77777777" w:rsidR="008F11D6" w:rsidRPr="008F11D6" w:rsidRDefault="008F11D6" w:rsidP="008F11D6">
      <w:pPr>
        <w:rPr>
          <w:lang w:val="en-GB"/>
        </w:rPr>
      </w:pPr>
    </w:p>
    <w:p w14:paraId="090CA3D2" w14:textId="03F05144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 xml:space="preserve">Mª Eugenia </w:t>
      </w:r>
      <w:proofErr w:type="spellStart"/>
      <w:r w:rsidRPr="008F11D6">
        <w:rPr>
          <w:lang w:val="en-GB"/>
        </w:rPr>
        <w:t>Perojo</w:t>
      </w:r>
      <w:proofErr w:type="spellEnd"/>
      <w:r w:rsidRPr="008F11D6">
        <w:rPr>
          <w:lang w:val="en-GB"/>
        </w:rPr>
        <w:t xml:space="preserve"> Arronte</w:t>
      </w:r>
    </w:p>
    <w:p w14:paraId="38979BEB" w14:textId="06442442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>British Romanticism.</w:t>
      </w:r>
      <w:r w:rsidRPr="008F11D6">
        <w:rPr>
          <w:lang w:val="en-GB"/>
        </w:rPr>
        <w:t xml:space="preserve"> </w:t>
      </w:r>
      <w:r w:rsidRPr="008F11D6">
        <w:rPr>
          <w:lang w:val="en-GB"/>
        </w:rPr>
        <w:t xml:space="preserve">The reception of British Romanticism in </w:t>
      </w:r>
      <w:proofErr w:type="spellStart"/>
      <w:r w:rsidRPr="008F11D6">
        <w:rPr>
          <w:lang w:val="en-GB"/>
        </w:rPr>
        <w:t>Spain.The</w:t>
      </w:r>
      <w:proofErr w:type="spellEnd"/>
      <w:r w:rsidRPr="008F11D6">
        <w:rPr>
          <w:lang w:val="en-GB"/>
        </w:rPr>
        <w:t xml:space="preserve"> Anglo-Spanish literary and cultural exchange in the nineteenth century.</w:t>
      </w:r>
    </w:p>
    <w:p w14:paraId="2B4554BF" w14:textId="77777777" w:rsidR="008F11D6" w:rsidRPr="008F11D6" w:rsidRDefault="008F11D6" w:rsidP="008F11D6">
      <w:pPr>
        <w:pStyle w:val="ListParagraph"/>
        <w:ind w:left="530"/>
      </w:pPr>
    </w:p>
    <w:p w14:paraId="7589ABFF" w14:textId="356A450B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 xml:space="preserve">Isabel Pizarro </w:t>
      </w:r>
    </w:p>
    <w:p w14:paraId="34D6922F" w14:textId="6B6A52E1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Corpus Linguistics and Languages for Specific Purposes: Contrastive Studies</w:t>
      </w:r>
      <w:r>
        <w:rPr>
          <w:lang w:val="en-GB"/>
        </w:rPr>
        <w:t xml:space="preserve">. </w:t>
      </w:r>
      <w:r w:rsidRPr="008F11D6">
        <w:rPr>
          <w:lang w:val="en-GB"/>
        </w:rPr>
        <w:t>Corpus Linguistics and AI: Methodological Synergies</w:t>
      </w:r>
      <w:r>
        <w:rPr>
          <w:lang w:val="en-GB"/>
        </w:rPr>
        <w:t xml:space="preserve">. </w:t>
      </w:r>
      <w:r w:rsidRPr="008F11D6">
        <w:rPr>
          <w:lang w:val="en-GB"/>
        </w:rPr>
        <w:t>Corpus Linguistics and Terminology</w:t>
      </w:r>
    </w:p>
    <w:p w14:paraId="26B2DFC8" w14:textId="77777777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Pedagogical Applications of Corpus Linguistics</w:t>
      </w:r>
    </w:p>
    <w:p w14:paraId="373FB2CE" w14:textId="77777777" w:rsidR="008F11D6" w:rsidRPr="008F11D6" w:rsidRDefault="008F11D6" w:rsidP="008F11D6">
      <w:pPr>
        <w:rPr>
          <w:lang w:val="en-GB"/>
        </w:rPr>
      </w:pPr>
    </w:p>
    <w:p w14:paraId="2AF96D37" w14:textId="48E77855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Santiago Rodríguez Guerrero-Strachan</w:t>
      </w:r>
    </w:p>
    <w:p w14:paraId="4E9CDDE5" w14:textId="6DFDCC03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>Anglo-American Romanticisms: Similarities and Differences</w:t>
      </w:r>
      <w:r>
        <w:rPr>
          <w:lang w:val="en-GB"/>
        </w:rPr>
        <w:t xml:space="preserve">. </w:t>
      </w:r>
      <w:r w:rsidRPr="008F11D6">
        <w:t>Gothic Rewritings in American Literature. Fantastic Literature in Great Britain, America and Spain.</w:t>
      </w:r>
    </w:p>
    <w:p w14:paraId="72F98A22" w14:textId="77777777" w:rsidR="008F11D6" w:rsidRPr="008F11D6" w:rsidRDefault="008F11D6" w:rsidP="008F11D6"/>
    <w:p w14:paraId="6A35226D" w14:textId="77777777" w:rsidR="008F11D6" w:rsidRPr="008F11D6" w:rsidRDefault="008F11D6" w:rsidP="008F11D6">
      <w:pPr>
        <w:rPr>
          <w:lang w:val="en-GB"/>
        </w:rPr>
      </w:pPr>
      <w:r w:rsidRPr="008F11D6">
        <w:rPr>
          <w:lang w:val="en-GB"/>
        </w:rPr>
        <w:t>Ana Sáez Hidalgo</w:t>
      </w:r>
    </w:p>
    <w:p w14:paraId="568109C0" w14:textId="73428F11" w:rsidR="008F11D6" w:rsidRPr="008F11D6" w:rsidRDefault="008F11D6" w:rsidP="008F11D6">
      <w:pPr>
        <w:widowControl w:val="0"/>
        <w:autoSpaceDE w:val="0"/>
        <w:autoSpaceDN w:val="0"/>
        <w:rPr>
          <w:lang w:val="en-GB"/>
        </w:rPr>
      </w:pPr>
      <w:r w:rsidRPr="008F11D6">
        <w:rPr>
          <w:lang w:val="en-GB"/>
        </w:rPr>
        <w:t>Anglo-Spanish relations in the Early Modern period</w:t>
      </w:r>
      <w:r>
        <w:rPr>
          <w:lang w:val="en-GB"/>
        </w:rPr>
        <w:t xml:space="preserve">. </w:t>
      </w:r>
      <w:r w:rsidRPr="008F11D6">
        <w:rPr>
          <w:lang w:val="en-GB"/>
        </w:rPr>
        <w:t>English Catholics and their role in the Anglo-Spanish relations.</w:t>
      </w:r>
      <w:r>
        <w:rPr>
          <w:lang w:val="en-GB"/>
        </w:rPr>
        <w:t xml:space="preserve"> </w:t>
      </w:r>
      <w:r w:rsidRPr="008F11D6">
        <w:rPr>
          <w:lang w:val="en-GB"/>
        </w:rPr>
        <w:t>English books in Spain in the Early Modern period.</w:t>
      </w:r>
      <w:r>
        <w:rPr>
          <w:lang w:val="en-GB"/>
        </w:rPr>
        <w:t xml:space="preserve"> </w:t>
      </w:r>
      <w:r w:rsidRPr="008F11D6">
        <w:rPr>
          <w:lang w:val="en-GB"/>
        </w:rPr>
        <w:t>Spanish books in England in the Early Modern period.</w:t>
      </w:r>
      <w:r>
        <w:rPr>
          <w:lang w:val="en-GB"/>
        </w:rPr>
        <w:t xml:space="preserve"> </w:t>
      </w:r>
      <w:r w:rsidRPr="008F11D6">
        <w:rPr>
          <w:lang w:val="en-GB"/>
        </w:rPr>
        <w:t xml:space="preserve">Dissemination of English texts in Spanish popular </w:t>
      </w:r>
      <w:proofErr w:type="spellStart"/>
      <w:proofErr w:type="gramStart"/>
      <w:r w:rsidRPr="008F11D6">
        <w:rPr>
          <w:lang w:val="en-GB"/>
        </w:rPr>
        <w:t>culture.Visual</w:t>
      </w:r>
      <w:proofErr w:type="spellEnd"/>
      <w:proofErr w:type="gramEnd"/>
      <w:r w:rsidRPr="008F11D6">
        <w:rPr>
          <w:lang w:val="en-GB"/>
        </w:rPr>
        <w:t xml:space="preserve"> and textual representations of English monarchs in Spain and Spanish monarchs in England.</w:t>
      </w:r>
    </w:p>
    <w:p w14:paraId="2F5FF0BB" w14:textId="77777777" w:rsidR="008F11D6" w:rsidRPr="00FC20F5" w:rsidRDefault="008F11D6" w:rsidP="008F11D6">
      <w:r w:rsidRPr="00FC20F5">
        <w:cr/>
      </w:r>
    </w:p>
    <w:p w14:paraId="0EA2F194" w14:textId="77777777" w:rsidR="008F11D6" w:rsidRPr="00FC20F5" w:rsidRDefault="008F11D6" w:rsidP="008F11D6">
      <w:pPr>
        <w:ind w:left="170"/>
      </w:pPr>
    </w:p>
    <w:p w14:paraId="42245B9F" w14:textId="77777777" w:rsidR="008F11D6" w:rsidRPr="008F11D6" w:rsidRDefault="008F11D6" w:rsidP="00E678E4">
      <w:pPr>
        <w:pStyle w:val="BodyText"/>
        <w:ind w:left="0"/>
        <w:jc w:val="left"/>
        <w:rPr>
          <w:b/>
          <w:lang w:val="en-GB"/>
        </w:rPr>
      </w:pPr>
    </w:p>
    <w:p w14:paraId="5FB3D57C" w14:textId="323225A2" w:rsidR="00784BDD" w:rsidRPr="008F11D6" w:rsidRDefault="00784BDD" w:rsidP="00E678E4">
      <w:pPr>
        <w:rPr>
          <w:lang w:val="en-GB"/>
        </w:rPr>
      </w:pPr>
    </w:p>
    <w:p w14:paraId="75633DFB" w14:textId="77777777" w:rsidR="0088072E" w:rsidRPr="008F11D6" w:rsidRDefault="0088072E" w:rsidP="00E678E4">
      <w:pPr>
        <w:rPr>
          <w:lang w:val="en-GB"/>
        </w:rPr>
      </w:pPr>
    </w:p>
    <w:sectPr w:rsidR="0088072E" w:rsidRPr="008F11D6">
      <w:pgSz w:w="12240" w:h="15840"/>
      <w:pgMar w:top="136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6C03"/>
    <w:multiLevelType w:val="hybridMultilevel"/>
    <w:tmpl w:val="EDA2F9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6C2EBC"/>
    <w:multiLevelType w:val="multilevel"/>
    <w:tmpl w:val="3DB0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51962950">
    <w:abstractNumId w:val="1"/>
  </w:num>
  <w:num w:numId="2" w16cid:durableId="1363901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DD"/>
    <w:rsid w:val="00034719"/>
    <w:rsid w:val="00053C7C"/>
    <w:rsid w:val="00330DAA"/>
    <w:rsid w:val="0052719D"/>
    <w:rsid w:val="00680269"/>
    <w:rsid w:val="00784BDD"/>
    <w:rsid w:val="0088072E"/>
    <w:rsid w:val="00893232"/>
    <w:rsid w:val="008F11D6"/>
    <w:rsid w:val="008F564E"/>
    <w:rsid w:val="00AC0B0A"/>
    <w:rsid w:val="00C83CF2"/>
    <w:rsid w:val="00E6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CD31969"/>
  <w15:docId w15:val="{46EC546D-F897-2642-B696-C7884A2C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72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E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  <w:ind w:left="170"/>
      <w:jc w:val="both"/>
    </w:pPr>
    <w:rPr>
      <w:lang w:val="en-US" w:eastAsia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5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2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9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 D</dc:creator>
  <cp:lastModifiedBy>Viorica Patea</cp:lastModifiedBy>
  <cp:revision>6</cp:revision>
  <dcterms:created xsi:type="dcterms:W3CDTF">2025-05-15T18:13:00Z</dcterms:created>
  <dcterms:modified xsi:type="dcterms:W3CDTF">2025-06-02T16:45:00Z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2022-06-17T00:00:00Z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2025-05-15T00:00:00Z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D:20220616145400</vt:lpwstr>
  </property>
</Properties>
</file>